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D0E" w:rsidRPr="00EE487B" w:rsidRDefault="00B03D0E" w:rsidP="00B03D0E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OBRAZLOŽENJE </w:t>
      </w:r>
    </w:p>
    <w:p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PRIJEDLOGA </w:t>
      </w:r>
      <w:r w:rsidR="00155F80">
        <w:rPr>
          <w:rFonts w:eastAsia="Times New Roman" w:cstheme="minorHAnsi"/>
          <w:b/>
          <w:sz w:val="28"/>
          <w:szCs w:val="28"/>
        </w:rPr>
        <w:t>POLU</w:t>
      </w:r>
      <w:r w:rsidRPr="00EE487B">
        <w:rPr>
          <w:rFonts w:eastAsia="Times New Roman" w:cstheme="minorHAnsi"/>
          <w:b/>
          <w:sz w:val="28"/>
          <w:szCs w:val="28"/>
        </w:rPr>
        <w:t>GODIŠNJEG IZVJEŠTAJA O IZVRŠENJU PRORAČUNA DUBROVAČKO-NERETVANSKE ŽUPANIJE ZA 202</w:t>
      </w:r>
      <w:r w:rsidR="00155F80">
        <w:rPr>
          <w:rFonts w:eastAsia="Times New Roman" w:cstheme="minorHAnsi"/>
          <w:b/>
          <w:sz w:val="28"/>
          <w:szCs w:val="28"/>
        </w:rPr>
        <w:t>3</w:t>
      </w:r>
      <w:r w:rsidRPr="00EE487B">
        <w:rPr>
          <w:rFonts w:eastAsia="Times New Roman" w:cstheme="minorHAnsi"/>
          <w:b/>
          <w:sz w:val="28"/>
          <w:szCs w:val="28"/>
        </w:rPr>
        <w:t>. GODIN</w:t>
      </w:r>
      <w:r>
        <w:rPr>
          <w:rFonts w:eastAsia="Times New Roman" w:cstheme="minorHAnsi"/>
          <w:b/>
          <w:sz w:val="28"/>
          <w:szCs w:val="28"/>
        </w:rPr>
        <w:t>U</w:t>
      </w:r>
    </w:p>
    <w:p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>- PROGRAMSKE AKTIVNOSTI UPRAVNIH TIJELA -</w:t>
      </w:r>
    </w:p>
    <w:p w:rsidR="00B03D0E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:rsidR="00B03D0E" w:rsidRDefault="00B03D0E" w:rsidP="00B03D0E">
      <w:pPr>
        <w:shd w:val="clear" w:color="auto" w:fill="A8EBEF" w:themeFill="accent3" w:themeFillTint="66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bookmarkStart w:id="0" w:name="_Hlk113703479"/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RAZDJEL 1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08</w:t>
      </w:r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 </w:t>
      </w:r>
      <w:r w:rsidR="00D23B04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UPRAVNI ODJEL ZA 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ZDRAVSTVO, OBITELJ I BRANITELJE</w:t>
      </w:r>
      <w:r w:rsidRPr="001237EA">
        <w:rPr>
          <w:rFonts w:eastAsia="Times New Roman" w:cstheme="minorHAnsi"/>
          <w:b/>
          <w:sz w:val="28"/>
          <w:szCs w:val="28"/>
          <w:shd w:val="clear" w:color="auto" w:fill="7CE1E7" w:themeFill="accent3" w:themeFillTint="99"/>
        </w:rPr>
        <w:t xml:space="preserve"> </w:t>
      </w:r>
    </w:p>
    <w:bookmarkEnd w:id="0"/>
    <w:p w:rsidR="00B03D0E" w:rsidRPr="008620E9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:rsidR="002C22FB" w:rsidRPr="002C22FB" w:rsidRDefault="00B03D0E" w:rsidP="00155F80">
      <w:pPr>
        <w:widowControl w:val="0"/>
        <w:spacing w:after="0" w:line="240" w:lineRule="auto"/>
        <w:jc w:val="both"/>
        <w:rPr>
          <w:rFonts w:eastAsia="Calibri" w:cstheme="minorHAnsi"/>
          <w:iCs/>
          <w:sz w:val="24"/>
          <w:szCs w:val="24"/>
        </w:rPr>
      </w:pPr>
      <w:r>
        <w:rPr>
          <w:rFonts w:eastAsia="Calibri" w:cstheme="minorHAnsi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96D1680" wp14:editId="5904F10F">
                <wp:simplePos x="0" y="0"/>
                <wp:positionH relativeFrom="page">
                  <wp:posOffset>880745</wp:posOffset>
                </wp:positionH>
                <wp:positionV relativeFrom="paragraph">
                  <wp:posOffset>-372745</wp:posOffset>
                </wp:positionV>
                <wp:extent cx="5797550" cy="1873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87325"/>
                          <a:chOff x="1387" y="-587"/>
                          <a:chExt cx="9130" cy="295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387" y="-587"/>
                            <a:ext cx="9130" cy="295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9130"/>
                              <a:gd name="T2" fmla="+- 0 -292 -587"/>
                              <a:gd name="T3" fmla="*/ -292 h 295"/>
                              <a:gd name="T4" fmla="+- 0 10517 1387"/>
                              <a:gd name="T5" fmla="*/ T4 w 9130"/>
                              <a:gd name="T6" fmla="+- 0 -292 -587"/>
                              <a:gd name="T7" fmla="*/ -292 h 295"/>
                              <a:gd name="T8" fmla="+- 0 10517 1387"/>
                              <a:gd name="T9" fmla="*/ T8 w 9130"/>
                              <a:gd name="T10" fmla="+- 0 -587 -587"/>
                              <a:gd name="T11" fmla="*/ -587 h 295"/>
                              <a:gd name="T12" fmla="+- 0 1387 1387"/>
                              <a:gd name="T13" fmla="*/ T12 w 9130"/>
                              <a:gd name="T14" fmla="+- 0 -587 -587"/>
                              <a:gd name="T15" fmla="*/ -587 h 295"/>
                              <a:gd name="T16" fmla="+- 0 1387 1387"/>
                              <a:gd name="T17" fmla="*/ T16 w 9130"/>
                              <a:gd name="T18" fmla="+- 0 -292 -587"/>
                              <a:gd name="T19" fmla="*/ -292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30" h="295">
                                <a:moveTo>
                                  <a:pt x="0" y="295"/>
                                </a:moveTo>
                                <a:lnTo>
                                  <a:pt x="9130" y="295"/>
                                </a:lnTo>
                                <a:lnTo>
                                  <a:pt x="9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5311B" id="Group 1" o:spid="_x0000_s1026" style="position:absolute;margin-left:69.35pt;margin-top:-29.35pt;width:456.5pt;height:14.75pt;z-index:-251657216;mso-position-horizontal-relative:page" coordorigin="1387,-587" coordsize="9130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">
                <v:shape id="Freeform 5" o:spid="_x0000_s1027" style="position:absolute;left:1387;top:-587;width:9130;height:295;visibility:visible;mso-wrap-style:square;v-text-anchor:top" coordsize="913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" path="m,295r9130,l9130,,,,,295e" fillcolor="#c6d9f1" stroked="f">
                  <v:path arrowok="t" o:connecttype="custom" o:connectlocs="0,-292;9130,-292;9130,-587;0,-587;0,-292" o:connectangles="0,0,0,0,0"/>
                </v:shape>
                <w10:wrap anchorx="page"/>
              </v:group>
            </w:pict>
          </mc:Fallback>
        </mc:AlternateContent>
      </w:r>
      <w:r w:rsidR="002C22FB" w:rsidRPr="002C22FB">
        <w:rPr>
          <w:rFonts w:eastAsia="Calibri" w:cstheme="minorHAnsi"/>
          <w:iCs/>
          <w:sz w:val="24"/>
          <w:szCs w:val="24"/>
        </w:rPr>
        <w:t>Dubrovačko-neretvanska županija redovito i kontinuirano ulaže u zdravstvo, socijalnu skrb, mlade</w:t>
      </w:r>
      <w:r w:rsidR="002C22FB">
        <w:rPr>
          <w:rFonts w:eastAsia="Calibri" w:cstheme="minorHAnsi"/>
          <w:iCs/>
          <w:sz w:val="24"/>
          <w:szCs w:val="24"/>
        </w:rPr>
        <w:t xml:space="preserve"> i branitelje, a </w:t>
      </w:r>
      <w:r w:rsidR="002C22FB" w:rsidRPr="002C22FB">
        <w:rPr>
          <w:rFonts w:eastAsia="Calibri" w:cstheme="minorHAnsi"/>
          <w:iCs/>
          <w:sz w:val="24"/>
          <w:szCs w:val="24"/>
        </w:rPr>
        <w:t xml:space="preserve">Upravni odjel za zdravstvo, obitelj i branitelje obavlja upravne i stručne poslove </w:t>
      </w:r>
      <w:r w:rsidR="00A860CF" w:rsidRPr="00A860CF">
        <w:rPr>
          <w:rFonts w:eastAsia="Calibri" w:cstheme="minorHAnsi"/>
          <w:iCs/>
          <w:sz w:val="24"/>
          <w:szCs w:val="24"/>
        </w:rPr>
        <w:t>te povjerene poslove državne uprave koji se odnose na:</w:t>
      </w:r>
    </w:p>
    <w:p w:rsidR="002C22FB" w:rsidRPr="002C22FB" w:rsidRDefault="002C22FB" w:rsidP="002C22FB">
      <w:pPr>
        <w:widowControl w:val="0"/>
        <w:spacing w:after="0" w:line="240" w:lineRule="auto"/>
        <w:rPr>
          <w:rFonts w:eastAsia="Calibri" w:cstheme="minorHAnsi"/>
          <w:iCs/>
          <w:sz w:val="24"/>
          <w:szCs w:val="24"/>
        </w:rPr>
      </w:pP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i proučavanja problematike djelatnosti socijalne skrbi i zdravstva,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 mreže ustanova sukladno posebnim zakonima,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sudjelovanja u pripremi prijedloga planova investicija i drugih oblika financijskog sudjelovanja Županije u održavanju i razvoju tih mreža ustanova,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prijedloga, praćenja i izvještavanja o provođenju programa financiranja zdravstvenih djelatnosti, odnosno javno-zdravstvenih mjera Županije,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problematike u području međugeneracijske solidarnosti, skrbi o braniteljima i udrugama proisteklim iz Domovinskog rata, osoba s invaliditetom i obitelji,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analitičkih i drugih stručnih materijala s prijedlozima poboljšanja kvalitete života osoba treće životne dobi,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u svezi skrbi o braniteljima iz Domovinskog rata i članovima njihovih obitelji; o Spomenicima na Domovinski rat,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 planova i drugih oblika financijskog sudjelovanja županije u aktivnostima udruga proisteklih iz Domovinskog rata,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prijedloga, praćenja i izvještavanja po mjerama u svezi promicanja obiteljskih vrijednosti i provedbe mjera pronatalitetne politike; provedbe jednokratne pomoći za školovanje djece iz višečlanih obitelji,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osmišljava, organizira i prati provedbu preventivnih programa u školama i obrazovnim ustanovama na području Županije,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programske aktivnosti vezane za rad Županijskih koordinacija, povjerenstava i vijeća vezanih za područja ljudskih prava, ravnopravnosti spolova, izjednačavanja mogućnosti za osobe s invaliditetom, prevenciju kriminaliteta i štetnih oblika ponašanja djece i mladih,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poticanje demografskog razvitka,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sufinanciranje i praćenje provedbi programa povijesnih udruga,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donošenje pojedinačnih akata kojima rješava o pravima, obvezama i pravnim interesima fizičkih i pravnih osoba,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drugostupanjski upravni postupak po žalbama na upravne akte jedinica lokalne samouprave sukladno općim i posebnim propisima,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predlaganje i kandidiranje projekata i obavljanje stručnih poslova vezano za programe </w:t>
      </w:r>
      <w:r w:rsidR="00B30106">
        <w:rPr>
          <w:rFonts w:cstheme="minorHAnsi"/>
          <w:iCs/>
          <w:sz w:val="24"/>
          <w:szCs w:val="24"/>
        </w:rPr>
        <w:t>Eura</w:t>
      </w:r>
      <w:r w:rsidRPr="002C22FB">
        <w:rPr>
          <w:rFonts w:cstheme="minorHAnsi"/>
          <w:iCs/>
          <w:sz w:val="24"/>
          <w:szCs w:val="24"/>
        </w:rPr>
        <w:t>opske unije i Republike Hrvatske iz djelokruga rada odjela,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sudjelovanje u izradi strateških dokumenata Županije,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izrade nacrta općih i drugih akata iz djelokruga rada odjela,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poslove pripreme analitičkih i drugih stručnih materijala o pitanjima iz djelokruga rada </w:t>
      </w:r>
      <w:r w:rsidRPr="002C22FB">
        <w:rPr>
          <w:rFonts w:cstheme="minorHAnsi"/>
          <w:iCs/>
          <w:sz w:val="24"/>
          <w:szCs w:val="24"/>
        </w:rPr>
        <w:lastRenderedPageBreak/>
        <w:t>odjela,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davanja mišljenja o prijedlozima i drugim materijalima koje za potrebe županijskih tijela pripremaju ustanove kojima je osnivač Županija,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druge poslove utvrđene posebnim zakonom, drugim propisom, aktom Županijske skupštine i Župana.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priznavanje prava na obvezno zdravstveno osiguranje neosiguranih osoba; izdavanje potvrda o uzdržavanju i obiteljskom statusu; izdavanje objava za povlaštenu i besplatnu vožnju invalidnim osobama, te pratitelju invalidne osobe; izdavanje objava za povlašteni prijevoz,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davanje odobrenja za prikupljanje i pružanje humanitarne pomoći; davanje odobrenja za provođenje humanitarne akcije; donošenje rješenja o uplati neutrošenih sredstava humanitarne akcije; prikupljanje, dostavljanje i publiciranje propisanih izvješća i vođenje propisanih evidencija koje se odnose na humanitarnu pomoć,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ovjera knjige evidencije o liječničkim receptima izdanim za lijekove što sadrže opojne droge ili psihotropne tvari; priznavanje prava na obvezno zdravstveno osiguranje osoba nesposobnih za samostalan život i rad koje nemaju sredstava za uzdržavanje i zdravstvenu zaštitu ne mogu ostvariti po drugoj osnovi,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pravni položaj, rješavanje pravnog položaja, statusa i drugih pitanja hrvatskih branitelja iz Domovinskog rata i članova njihovih obitelji, hrvatskih ratnih vojnih invalida iz Domovinskog rata, članova obitelji smrtno stradalog ili nestalog hrvatskog branitelja iz Domovinskog rata, stradalih pirotehničara i članova njihovih obitelji; zaštitu civilnih žrtava Domovinskog rata, zaštitu sudionika Drugog svjetskog rata, zaštitu vojnih i civilnih invalida Drugog svjetskog rata, mirnodopskih vojnih invalida, ratnih vojnih invalida stradalih pri obavljanju vojnih i redarstvenih dužnosti u stranoj zemlji u okviru mirovnih snaga i mirovnih misija ako ih je na tu dužnost uputilo nadležno tijelo u okviru međunarodnih obveza nakon 15. svibnja 1945. godine i članova njihovih obitelji; pribavljanje stručnog mišljenja ovlaštene zdravstvene ustanove o postojanju uzročno-posljedične veze pojave bolesti i/ili pogoršanja bolesti kao posljedice sudjelovanja u obrani suvereniteta Republike Hrvatske; pribavljanje nalaza i mišljenja tijela nadležnog za vještačenje o uzroku i postotku oštećenja organizma, pravu na doplatak za njegu i pomoć druge osobe, pravu na ortopedski doplatak, pravu na doplatak za pripomoć u kući, nesposobnosti za privređivanje, ostvarivanje prava na novčanu naknadu za nezaposlene hrvatske branitelje iz Domovinskog rata i članove njihovih obitelji; ostvarivanje prava na jednokratnu novčanu pomoć nakon ekshumacije i identifikacije ili proglašenja nestalog hrvatskog branitelja iz Domovinskog rata umrlim; ostvarivanje prava na jednokratnu novčanu pomoć zbog nemogućnosti podmirenja osnovnih životnih potreba; u stvarima koje se odnose na usluge osobe za pružanje njege i pomoći; na besplatni topli obrok; ostvarivanje prava osoba određenih Zakonom o hrvatskim braniteljima iz Domovinskog rata i članovima njihovih obitelji i Zakonom o zaštiti vojnih i civilnih invalida rata na besplatne udžbenike; izvješćivanje i pozivanje članova obitelji nestalih hrvatskih branitelja i civilnih žrtava iz Domovinskog rata o identifikaciji posmrtnih ostataka; ostvarivanje prava na troškove grobnog mjesta, troškove ukopa uz odavanje vojnih počasti i uređenje grobnih mjesta; sudjelovanje u organizaciji obilježavanja blagdana, spomendana i drugih svečanosti u čast stradalih hrvatskih branitelja i civila iz Domovinskog rata; sastavljanje mjesečnih, polugodišnjih i godišnjih izvještaja o broju svih korisnika po pojedinačnim pravima, te vođenje evidencije svih korisnika; obavljanje poslova obračuna i isplate novčanih sredstava </w:t>
      </w:r>
      <w:r w:rsidRPr="002C22FB">
        <w:rPr>
          <w:rFonts w:cstheme="minorHAnsi"/>
          <w:iCs/>
          <w:sz w:val="24"/>
          <w:szCs w:val="24"/>
        </w:rPr>
        <w:lastRenderedPageBreak/>
        <w:t>temeljem prava korisnika po osnovi Zakona o hrvatskim braniteljima iz Domovinskog rata i članovima njihovih obitelji i Zakona o zaštiti vojnih i civilnih invalida rata, te vođenje evidencije izvršenih isplata i povrata nepripadno isplaćenih prava; izdavanje potvrde o statusu HRVI iz Domovinskog rata i člana obitelji smrtno stradalog ili nestalog hrvatskog branitelja iz Domovinskog rata, status civilnog invalida rata, ratnog i mirnodopskog vojnog invalida rata, kao i potvrde o novčanim primanjima po Zakonu o hrvatskim braniteljima iz Domovinskog rata i članovima njihovih obitelji i Zakonu o zaštiti vojnih i civilnih invalida rata,</w:t>
      </w:r>
    </w:p>
    <w:p w:rsidR="00B03D0E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obavljanje poslova u izdvojenim mjestima rada u svezi primanja i izdavanja pismena, njihove evidencije i dostave u rad, obrade, korištenja, otpremanja, čuvanja, izlučivanja i predaje drugom nadležnom tijelu.</w:t>
      </w:r>
    </w:p>
    <w:p w:rsidR="0079262B" w:rsidRPr="0079262B" w:rsidRDefault="0079262B" w:rsidP="0079262B">
      <w:pPr>
        <w:widowControl w:val="0"/>
        <w:spacing w:after="0" w:line="240" w:lineRule="auto"/>
        <w:ind w:left="360"/>
        <w:jc w:val="both"/>
        <w:rPr>
          <w:rFonts w:cstheme="minorHAnsi"/>
          <w:iCs/>
          <w:sz w:val="24"/>
          <w:szCs w:val="24"/>
        </w:rPr>
      </w:pP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sz w:val="24"/>
        </w:rPr>
      </w:pPr>
      <w:r w:rsidRPr="009143BA">
        <w:rPr>
          <w:rFonts w:asciiTheme="minorHAnsi" w:hAnsiTheme="minorHAnsi" w:cstheme="minorHAnsi"/>
          <w:b/>
          <w:sz w:val="24"/>
        </w:rPr>
        <w:t>PRORAČUNSKI KORISNICI IZ DJELOKRUGA RADA: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Opća bolnica Dubrovnik, Dubrovnik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Specijalna bolnica</w:t>
      </w:r>
      <w:r>
        <w:rPr>
          <w:rFonts w:asciiTheme="minorHAnsi" w:hAnsiTheme="minorHAnsi" w:cstheme="minorHAnsi"/>
          <w:sz w:val="24"/>
        </w:rPr>
        <w:t xml:space="preserve"> za medicinsku rehabilitaciju </w:t>
      </w:r>
      <w:r w:rsidRPr="009143BA">
        <w:rPr>
          <w:rFonts w:asciiTheme="minorHAnsi" w:hAnsiTheme="minorHAnsi" w:cstheme="minorHAnsi"/>
          <w:sz w:val="24"/>
        </w:rPr>
        <w:t>Kalos, Vela Luka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Dubrovnik, Dubrovnik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Korčula, Korčula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Metković, Metković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Ploče, Ploče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"Dr. Ante Franulovića", Vela Luka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Zavod za javno zdravstvo DNŽ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Zavod za hitnu medicinu DNŽ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Dubrovnik, Dubrovnik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i nemoćne osobe Domus Christi, Dubrovnik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Korčula, Korčula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Vela Luka, Vela Luka</w:t>
      </w:r>
    </w:p>
    <w:p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</w:p>
    <w:p w:rsidR="002C22FB" w:rsidRPr="002C22FB" w:rsidRDefault="002C22FB" w:rsidP="002C22F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2C22FB">
        <w:rPr>
          <w:rFonts w:eastAsia="Calibri" w:cstheme="minorHAnsi"/>
          <w:b/>
          <w:bCs/>
          <w:spacing w:val="1"/>
          <w:sz w:val="24"/>
          <w:szCs w:val="24"/>
        </w:rPr>
        <w:t>GLAVA 10801 – UPRAVNI ODJEL ZA ZDRAVSTVO, OBITELJ I BRANITELJE</w:t>
      </w:r>
    </w:p>
    <w:p w:rsidR="002C22FB" w:rsidRPr="008620E9" w:rsidRDefault="002C22FB" w:rsidP="002C22FB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2C7C5A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203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ZDRAVSTVO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B03D0E" w:rsidRPr="00BE14E2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E14E2">
        <w:rPr>
          <w:rFonts w:eastAsia="Times New Roman" w:cstheme="minorHAnsi"/>
          <w:sz w:val="24"/>
          <w:szCs w:val="24"/>
        </w:rPr>
        <w:t>Plan 2023.:</w:t>
      </w:r>
      <w:r w:rsidR="00BE14E2">
        <w:rPr>
          <w:rFonts w:eastAsia="Times New Roman" w:cstheme="minorHAnsi"/>
          <w:sz w:val="24"/>
          <w:szCs w:val="24"/>
        </w:rPr>
        <w:tab/>
      </w:r>
      <w:r w:rsidR="00BE14E2">
        <w:rPr>
          <w:rFonts w:eastAsia="Times New Roman" w:cstheme="minorHAnsi"/>
          <w:sz w:val="24"/>
          <w:szCs w:val="24"/>
        </w:rPr>
        <w:tab/>
      </w:r>
      <w:r w:rsidR="00BE14E2" w:rsidRPr="00BE14E2">
        <w:rPr>
          <w:rFonts w:eastAsia="Times New Roman" w:cstheme="minorHAnsi"/>
          <w:sz w:val="24"/>
          <w:szCs w:val="24"/>
        </w:rPr>
        <w:t>262.054,40</w:t>
      </w:r>
      <w:r w:rsidR="000661E3" w:rsidRPr="00BE14E2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:rsidR="00B03D0E" w:rsidRPr="00BE14E2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E14E2">
        <w:rPr>
          <w:rFonts w:eastAsia="Times New Roman" w:cstheme="minorHAnsi"/>
          <w:sz w:val="24"/>
          <w:szCs w:val="24"/>
        </w:rPr>
        <w:t>Izvršenje 2023.:</w:t>
      </w:r>
      <w:r w:rsidR="00B03D0E" w:rsidRPr="00BE14E2">
        <w:rPr>
          <w:rFonts w:eastAsia="Times New Roman" w:cstheme="minorHAnsi"/>
          <w:sz w:val="24"/>
          <w:szCs w:val="24"/>
        </w:rPr>
        <w:t xml:space="preserve"> </w:t>
      </w:r>
      <w:r w:rsidR="00CC768F" w:rsidRPr="00BE14E2">
        <w:rPr>
          <w:rFonts w:eastAsia="Times New Roman" w:cstheme="minorHAnsi"/>
          <w:sz w:val="24"/>
          <w:szCs w:val="24"/>
        </w:rPr>
        <w:t xml:space="preserve">    </w:t>
      </w:r>
      <w:r w:rsidR="003A1210" w:rsidRPr="00BE14E2">
        <w:rPr>
          <w:rFonts w:eastAsia="Times New Roman" w:cstheme="minorHAnsi"/>
          <w:sz w:val="24"/>
          <w:szCs w:val="24"/>
        </w:rPr>
        <w:t xml:space="preserve"> </w:t>
      </w:r>
      <w:r w:rsidR="00BE14E2">
        <w:rPr>
          <w:rFonts w:eastAsia="Times New Roman" w:cstheme="minorHAnsi"/>
          <w:sz w:val="24"/>
          <w:szCs w:val="24"/>
        </w:rPr>
        <w:tab/>
      </w:r>
      <w:r w:rsidR="00BE14E2" w:rsidRPr="00BE14E2">
        <w:rPr>
          <w:rFonts w:eastAsia="Times New Roman" w:cstheme="minorHAnsi"/>
          <w:sz w:val="24"/>
          <w:szCs w:val="24"/>
        </w:rPr>
        <w:t xml:space="preserve">132.714,17 </w:t>
      </w:r>
      <w:r w:rsidR="00B30106">
        <w:rPr>
          <w:rFonts w:eastAsia="Times New Roman" w:cstheme="minorHAnsi"/>
          <w:sz w:val="24"/>
          <w:szCs w:val="24"/>
        </w:rPr>
        <w:t>eura</w:t>
      </w:r>
      <w:r w:rsidR="00155283" w:rsidRPr="00BE14E2">
        <w:rPr>
          <w:rFonts w:eastAsia="Times New Roman" w:cstheme="minorHAnsi"/>
          <w:sz w:val="24"/>
          <w:szCs w:val="24"/>
        </w:rPr>
        <w:tab/>
      </w:r>
    </w:p>
    <w:p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E14E2">
        <w:rPr>
          <w:rFonts w:eastAsia="Calibri" w:cstheme="minorHAnsi"/>
          <w:sz w:val="24"/>
          <w:szCs w:val="24"/>
        </w:rPr>
        <w:t xml:space="preserve">Indeks: </w:t>
      </w:r>
      <w:r w:rsidR="00BE14E2" w:rsidRPr="00BE14E2">
        <w:rPr>
          <w:rFonts w:eastAsia="Calibri" w:cstheme="minorHAnsi"/>
          <w:sz w:val="24"/>
          <w:szCs w:val="24"/>
        </w:rPr>
        <w:t>50,64</w:t>
      </w:r>
      <w:r w:rsidRPr="00BE14E2">
        <w:rPr>
          <w:rFonts w:eastAsia="Calibri" w:cstheme="minorHAnsi"/>
          <w:sz w:val="24"/>
          <w:szCs w:val="24"/>
        </w:rPr>
        <w:t xml:space="preserve"> %</w:t>
      </w:r>
    </w:p>
    <w:p w:rsidR="002C7C5A" w:rsidRPr="008620E9" w:rsidRDefault="002C7C5A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03D0E" w:rsidRPr="008620E9" w:rsidRDefault="00B03D0E" w:rsidP="00871D7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A860CF">
        <w:rPr>
          <w:rFonts w:eastAsia="Calibri" w:cstheme="minorHAnsi"/>
          <w:b/>
          <w:sz w:val="24"/>
          <w:szCs w:val="24"/>
        </w:rPr>
        <w:t>Aktivnost</w:t>
      </w:r>
      <w:r w:rsidR="00871D76">
        <w:rPr>
          <w:rFonts w:eastAsia="Calibri" w:cstheme="minorHAnsi"/>
          <w:b/>
          <w:sz w:val="24"/>
          <w:szCs w:val="24"/>
        </w:rPr>
        <w:t xml:space="preserve">: </w:t>
      </w:r>
      <w:r w:rsidR="003A1210" w:rsidRPr="00871D76">
        <w:rPr>
          <w:rFonts w:eastAsia="Calibri" w:cstheme="minorHAnsi"/>
          <w:b/>
          <w:sz w:val="24"/>
          <w:szCs w:val="24"/>
        </w:rPr>
        <w:t>Zdravstvene mjere praćenja ispravnosti vode za piće</w:t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</w:p>
    <w:p w:rsidR="00B03D0E" w:rsidRPr="008620E9" w:rsidRDefault="00F940F5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8620E9">
        <w:rPr>
          <w:rFonts w:eastAsia="Calibri" w:cstheme="minorHAnsi"/>
          <w:bCs/>
          <w:spacing w:val="2"/>
          <w:sz w:val="24"/>
          <w:szCs w:val="24"/>
        </w:rPr>
        <w:t xml:space="preserve">   </w:t>
      </w:r>
      <w:r w:rsidR="002C7331">
        <w:rPr>
          <w:rFonts w:eastAsia="Calibri" w:cstheme="minorHAnsi"/>
          <w:bCs/>
          <w:spacing w:val="2"/>
          <w:sz w:val="24"/>
          <w:szCs w:val="24"/>
        </w:rPr>
        <w:t xml:space="preserve">     </w:t>
      </w:r>
      <w:r w:rsidR="00BE14E2">
        <w:rPr>
          <w:rFonts w:eastAsia="Calibri" w:cstheme="minorHAnsi"/>
          <w:bCs/>
          <w:spacing w:val="2"/>
          <w:sz w:val="24"/>
          <w:szCs w:val="24"/>
        </w:rPr>
        <w:tab/>
      </w:r>
      <w:r w:rsidR="00290187" w:rsidRPr="00290187">
        <w:rPr>
          <w:rFonts w:eastAsia="Times New Roman" w:cstheme="minorHAnsi"/>
          <w:bCs/>
          <w:sz w:val="24"/>
          <w:szCs w:val="24"/>
          <w:lang w:eastAsia="hr-HR"/>
        </w:rPr>
        <w:t>79</w:t>
      </w:r>
      <w:r w:rsidR="00290187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290187" w:rsidRPr="00290187">
        <w:rPr>
          <w:rFonts w:eastAsia="Times New Roman" w:cstheme="minorHAnsi"/>
          <w:bCs/>
          <w:sz w:val="24"/>
          <w:szCs w:val="24"/>
          <w:lang w:eastAsia="hr-HR"/>
        </w:rPr>
        <w:t>634</w:t>
      </w:r>
      <w:r w:rsidR="00BE14E2">
        <w:rPr>
          <w:rFonts w:eastAsia="Times New Roman" w:cstheme="minorHAnsi"/>
          <w:bCs/>
          <w:sz w:val="24"/>
          <w:szCs w:val="24"/>
          <w:lang w:eastAsia="hr-HR"/>
        </w:rPr>
        <w:t>,00</w:t>
      </w:r>
      <w:r w:rsidR="00290187">
        <w:rPr>
          <w:rFonts w:eastAsia="Times New Roman" w:cstheme="minorHAnsi"/>
          <w:bCs/>
          <w:sz w:val="24"/>
          <w:szCs w:val="24"/>
          <w:lang w:eastAsia="hr-HR"/>
        </w:rPr>
        <w:t xml:space="preserve"> </w:t>
      </w:r>
      <w:r w:rsidR="00B30106">
        <w:rPr>
          <w:rFonts w:eastAsia="Times New Roman" w:cstheme="minorHAnsi"/>
          <w:bCs/>
          <w:sz w:val="24"/>
          <w:szCs w:val="24"/>
          <w:lang w:eastAsia="hr-HR"/>
        </w:rPr>
        <w:t>eura</w:t>
      </w:r>
    </w:p>
    <w:p w:rsidR="00B03D0E" w:rsidRDefault="00F940F5" w:rsidP="00B03D0E">
      <w:pPr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Izvršenje </w:t>
      </w:r>
      <w:r w:rsidRPr="00BE14E2">
        <w:rPr>
          <w:rFonts w:eastAsia="Calibri" w:cstheme="minorHAnsi"/>
          <w:bCs/>
          <w:spacing w:val="1"/>
          <w:sz w:val="24"/>
          <w:szCs w:val="24"/>
        </w:rPr>
        <w:t>2023.:</w:t>
      </w:r>
      <w:r w:rsidR="00B03D0E" w:rsidRPr="00BE14E2">
        <w:rPr>
          <w:rFonts w:eastAsia="Calibri" w:cstheme="minorHAnsi"/>
          <w:bCs/>
          <w:sz w:val="24"/>
          <w:szCs w:val="24"/>
        </w:rPr>
        <w:t xml:space="preserve"> </w:t>
      </w:r>
      <w:r w:rsidR="00BE14E2">
        <w:rPr>
          <w:rFonts w:eastAsia="Calibri" w:cstheme="minorHAnsi"/>
          <w:bCs/>
          <w:sz w:val="24"/>
          <w:szCs w:val="24"/>
        </w:rPr>
        <w:tab/>
      </w:r>
      <w:r w:rsidR="00BE14E2" w:rsidRPr="00BE14E2">
        <w:rPr>
          <w:rFonts w:eastAsia="Calibri" w:cstheme="minorHAnsi"/>
          <w:bCs/>
          <w:sz w:val="24"/>
          <w:szCs w:val="24"/>
        </w:rPr>
        <w:t>37.027,64</w:t>
      </w:r>
      <w:r w:rsidR="00BE14E2">
        <w:rPr>
          <w:rFonts w:eastAsia="Calibri" w:cstheme="minorHAnsi"/>
          <w:bCs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B03D0E" w:rsidRPr="00BE14E2">
        <w:rPr>
          <w:rFonts w:eastAsia="Calibri" w:cstheme="minorHAnsi"/>
          <w:spacing w:val="1"/>
          <w:sz w:val="24"/>
          <w:szCs w:val="24"/>
        </w:rPr>
        <w:t xml:space="preserve"> </w:t>
      </w:r>
      <w:r w:rsidR="00B03D0E" w:rsidRPr="00BE14E2">
        <w:rPr>
          <w:rFonts w:eastAsia="Calibri" w:cstheme="minorHAnsi"/>
          <w:spacing w:val="-1"/>
          <w:sz w:val="24"/>
          <w:szCs w:val="24"/>
        </w:rPr>
        <w:t>(</w:t>
      </w:r>
      <w:r w:rsidR="00BE14E2" w:rsidRPr="00BE14E2">
        <w:rPr>
          <w:rFonts w:eastAsia="Calibri" w:cstheme="minorHAnsi"/>
          <w:spacing w:val="-1"/>
          <w:sz w:val="24"/>
          <w:szCs w:val="24"/>
        </w:rPr>
        <w:t>46,50</w:t>
      </w:r>
      <w:r w:rsidR="00B03D0E" w:rsidRPr="00BE14E2">
        <w:rPr>
          <w:rFonts w:eastAsia="Calibri" w:cstheme="minorHAnsi"/>
          <w:spacing w:val="-1"/>
          <w:sz w:val="24"/>
          <w:szCs w:val="24"/>
        </w:rPr>
        <w:t>%)</w:t>
      </w:r>
    </w:p>
    <w:p w:rsidR="00400FC4" w:rsidRDefault="00871D76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spacing w:val="1"/>
          <w:sz w:val="24"/>
          <w:szCs w:val="24"/>
        </w:rPr>
        <w:t>Cilj</w:t>
      </w:r>
      <w:r w:rsidR="00B03D0E" w:rsidRPr="00CF1D1E">
        <w:rPr>
          <w:rFonts w:eastAsia="Calibri" w:cstheme="minorHAnsi"/>
          <w:b/>
          <w:spacing w:val="1"/>
          <w:sz w:val="24"/>
          <w:szCs w:val="24"/>
        </w:rPr>
        <w:t>:</w:t>
      </w:r>
      <w:r w:rsidR="00B03D0E"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 w:rsidR="00400FC4">
        <w:rPr>
          <w:rFonts w:eastAsia="Calibri" w:cstheme="minorHAnsi"/>
          <w:spacing w:val="1"/>
          <w:sz w:val="24"/>
          <w:szCs w:val="24"/>
        </w:rPr>
        <w:tab/>
      </w:r>
      <w:r w:rsidR="00400FC4" w:rsidRPr="00400FC4">
        <w:rPr>
          <w:rFonts w:eastAsia="Calibri" w:cstheme="minorHAnsi"/>
          <w:spacing w:val="1"/>
          <w:sz w:val="24"/>
          <w:szCs w:val="24"/>
        </w:rPr>
        <w:t xml:space="preserve">Zakonom </w:t>
      </w:r>
      <w:r w:rsidR="00CF1D1E">
        <w:rPr>
          <w:rFonts w:eastAsia="Calibri" w:cstheme="minorHAnsi"/>
          <w:spacing w:val="1"/>
          <w:sz w:val="24"/>
          <w:szCs w:val="24"/>
        </w:rPr>
        <w:t>se</w:t>
      </w:r>
      <w:r w:rsidR="00400FC4"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 w:rsidR="00CF1D1E">
        <w:rPr>
          <w:rFonts w:eastAsia="Calibri" w:cstheme="minorHAnsi"/>
          <w:spacing w:val="1"/>
          <w:sz w:val="24"/>
          <w:szCs w:val="24"/>
        </w:rPr>
        <w:t>uređuje</w:t>
      </w:r>
      <w:r w:rsidR="00400FC4">
        <w:rPr>
          <w:rFonts w:eastAsia="Calibri" w:cstheme="minorHAnsi"/>
          <w:spacing w:val="1"/>
          <w:sz w:val="24"/>
          <w:szCs w:val="24"/>
        </w:rPr>
        <w:t xml:space="preserve"> zdravstvena ispravnost vode za ljudsku potrošnju, nadležna tijela, načini postupanja, praćenje ispravnosti vode za ljudsku potrošnju i njihovo financiranje, a u cilju zaštite ljudskog zdravlja. Ovom se aktivnosti osiguravaju financijska </w:t>
      </w:r>
      <w:r w:rsidR="00B03D0E" w:rsidRPr="008620E9">
        <w:rPr>
          <w:rFonts w:eastAsia="Calibri" w:cstheme="minorHAnsi"/>
          <w:sz w:val="24"/>
          <w:szCs w:val="24"/>
        </w:rPr>
        <w:t>sre</w:t>
      </w:r>
      <w:r w:rsidR="00B03D0E" w:rsidRPr="008620E9">
        <w:rPr>
          <w:rFonts w:eastAsia="Calibri" w:cstheme="minorHAnsi"/>
          <w:spacing w:val="1"/>
          <w:sz w:val="24"/>
          <w:szCs w:val="24"/>
        </w:rPr>
        <w:t>d</w:t>
      </w:r>
      <w:r w:rsidR="00B03D0E" w:rsidRPr="008620E9">
        <w:rPr>
          <w:rFonts w:eastAsia="Calibri" w:cstheme="minorHAnsi"/>
          <w:sz w:val="24"/>
          <w:szCs w:val="24"/>
        </w:rPr>
        <w:t>s</w:t>
      </w:r>
      <w:r w:rsidR="00B03D0E" w:rsidRPr="008620E9">
        <w:rPr>
          <w:rFonts w:eastAsia="Calibri" w:cstheme="minorHAnsi"/>
          <w:spacing w:val="1"/>
          <w:sz w:val="24"/>
          <w:szCs w:val="24"/>
        </w:rPr>
        <w:t>t</w:t>
      </w:r>
      <w:r w:rsidR="00B03D0E" w:rsidRPr="008620E9">
        <w:rPr>
          <w:rFonts w:eastAsia="Calibri" w:cstheme="minorHAnsi"/>
          <w:sz w:val="24"/>
          <w:szCs w:val="24"/>
        </w:rPr>
        <w:t>va</w:t>
      </w:r>
      <w:r w:rsidR="00B03D0E"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spacing w:val="1"/>
          <w:sz w:val="24"/>
          <w:szCs w:val="24"/>
        </w:rPr>
        <w:t>z</w:t>
      </w:r>
      <w:r w:rsidR="00B03D0E" w:rsidRPr="008620E9">
        <w:rPr>
          <w:rFonts w:eastAsia="Calibri" w:cstheme="minorHAnsi"/>
          <w:sz w:val="24"/>
          <w:szCs w:val="24"/>
        </w:rPr>
        <w:t>a</w:t>
      </w:r>
      <w:r>
        <w:rPr>
          <w:rFonts w:eastAsia="Calibri" w:cstheme="minorHAnsi"/>
          <w:sz w:val="24"/>
          <w:szCs w:val="24"/>
        </w:rPr>
        <w:t xml:space="preserve"> kontinuirano </w:t>
      </w:r>
      <w:r w:rsidR="00400FC4">
        <w:rPr>
          <w:rFonts w:eastAsia="Calibri" w:cstheme="minorHAnsi"/>
          <w:sz w:val="24"/>
          <w:szCs w:val="24"/>
        </w:rPr>
        <w:t xml:space="preserve">provođenje redovitog i revizijskog praćenja </w:t>
      </w:r>
      <w:r w:rsidRPr="00871D76">
        <w:rPr>
          <w:rFonts w:eastAsia="Calibri" w:cstheme="minorHAnsi"/>
          <w:spacing w:val="1"/>
          <w:sz w:val="24"/>
          <w:szCs w:val="24"/>
        </w:rPr>
        <w:t>ispravnosti vode za piće</w:t>
      </w:r>
      <w:r w:rsidR="00400FC4">
        <w:rPr>
          <w:rFonts w:eastAsia="Calibri" w:cstheme="minorHAnsi"/>
          <w:spacing w:val="1"/>
          <w:sz w:val="24"/>
          <w:szCs w:val="24"/>
        </w:rPr>
        <w:t>.</w:t>
      </w:r>
      <w:r w:rsidRPr="00871D76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871D76"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CF1D1E" w:rsidRPr="00CF1D1E" w:rsidRDefault="00CF1D1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bCs/>
          <w:sz w:val="24"/>
          <w:szCs w:val="24"/>
        </w:rPr>
        <w:t xml:space="preserve">Zakon o vodi za ljudsku potrošnju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Mjera 2.1.2. Unaprjeđenje zdravstvenih usluga i skrbi </w:t>
      </w:r>
    </w:p>
    <w:p w:rsidR="00871D76" w:rsidRDefault="00B03D0E" w:rsidP="000A6C19">
      <w:pPr>
        <w:widowControl w:val="0"/>
        <w:spacing w:after="0" w:line="240" w:lineRule="auto"/>
        <w:jc w:val="both"/>
        <w:rPr>
          <w:rFonts w:eastAsia="Calibri" w:cstheme="minorHAnsi"/>
          <w:spacing w:val="-2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871D76" w:rsidRPr="00871D76">
        <w:rPr>
          <w:rFonts w:eastAsia="Calibri" w:cstheme="minorHAnsi"/>
          <w:spacing w:val="-2"/>
          <w:sz w:val="24"/>
          <w:szCs w:val="24"/>
        </w:rPr>
        <w:t xml:space="preserve">Broj ispitanih uzoraka zdravstvene ispravnosti vode za piće </w:t>
      </w:r>
    </w:p>
    <w:p w:rsidR="00871D76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 xml:space="preserve"> p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24754D" w:rsidRPr="0024754D">
        <w:rPr>
          <w:rFonts w:eastAsia="Calibri" w:cstheme="minorHAnsi"/>
          <w:sz w:val="24"/>
          <w:szCs w:val="24"/>
        </w:rPr>
        <w:t>U prvoj polovici 2023. godini je ispitano 214 uzoraka vode za piće te je utvrđena visoka kvaliteta vode za piće.</w:t>
      </w:r>
    </w:p>
    <w:p w:rsidR="0024754D" w:rsidRPr="008620E9" w:rsidRDefault="0024754D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400FC4">
        <w:rPr>
          <w:rFonts w:eastAsia="Calibri" w:cstheme="minorHAnsi"/>
          <w:b/>
          <w:bCs/>
          <w:spacing w:val="-3"/>
          <w:sz w:val="24"/>
          <w:szCs w:val="24"/>
        </w:rPr>
        <w:t>Mrtvozorstva, obdukcije i toksikološka ispitivanja</w:t>
      </w:r>
    </w:p>
    <w:p w:rsidR="00B03D0E" w:rsidRPr="00D50AD8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D50AD8">
        <w:rPr>
          <w:rFonts w:eastAsia="Calibri" w:cstheme="minorHAnsi"/>
          <w:bCs/>
          <w:spacing w:val="2"/>
          <w:sz w:val="24"/>
          <w:szCs w:val="24"/>
        </w:rPr>
        <w:t xml:space="preserve">        </w:t>
      </w:r>
      <w:r w:rsidR="00706CAF" w:rsidRPr="00706CAF">
        <w:rPr>
          <w:rFonts w:eastAsia="Times New Roman" w:cstheme="minorHAnsi"/>
          <w:bCs/>
          <w:sz w:val="24"/>
          <w:szCs w:val="24"/>
          <w:lang w:eastAsia="hr-HR"/>
        </w:rPr>
        <w:t xml:space="preserve">83.303,40 </w:t>
      </w:r>
      <w:r w:rsidR="00B30106">
        <w:rPr>
          <w:rFonts w:eastAsia="Times New Roman" w:cstheme="minorHAnsi"/>
          <w:bCs/>
          <w:sz w:val="24"/>
          <w:szCs w:val="24"/>
          <w:lang w:eastAsia="hr-HR"/>
        </w:rPr>
        <w:t>eura</w:t>
      </w:r>
    </w:p>
    <w:p w:rsidR="00706CAF" w:rsidRPr="008620E9" w:rsidRDefault="00F940F5" w:rsidP="00706CAF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D50AD8">
        <w:rPr>
          <w:rFonts w:eastAsia="Calibri" w:cstheme="minorHAnsi"/>
          <w:spacing w:val="2"/>
          <w:sz w:val="24"/>
          <w:szCs w:val="24"/>
        </w:rPr>
        <w:t xml:space="preserve"> </w:t>
      </w:r>
      <w:r w:rsidR="00706CAF" w:rsidRPr="00706CAF">
        <w:rPr>
          <w:rFonts w:eastAsia="Times New Roman" w:cstheme="minorHAnsi"/>
          <w:bCs/>
          <w:sz w:val="24"/>
          <w:szCs w:val="24"/>
          <w:lang w:eastAsia="hr-HR"/>
        </w:rPr>
        <w:t xml:space="preserve">38.929,78 </w:t>
      </w:r>
      <w:r w:rsidR="00B30106">
        <w:rPr>
          <w:rFonts w:eastAsia="Times New Roman" w:cstheme="minorHAnsi"/>
          <w:bCs/>
          <w:sz w:val="24"/>
          <w:szCs w:val="24"/>
          <w:lang w:eastAsia="hr-HR"/>
        </w:rPr>
        <w:t>eura</w:t>
      </w:r>
      <w:r w:rsidR="00706CAF">
        <w:rPr>
          <w:rFonts w:eastAsia="Times New Roman" w:cstheme="minorHAnsi"/>
          <w:bCs/>
          <w:sz w:val="24"/>
          <w:szCs w:val="24"/>
          <w:lang w:eastAsia="hr-HR"/>
        </w:rPr>
        <w:t xml:space="preserve"> (</w:t>
      </w:r>
      <w:r w:rsidR="00706CAF" w:rsidRPr="00706CAF">
        <w:rPr>
          <w:rFonts w:eastAsia="Times New Roman" w:cstheme="minorHAnsi"/>
          <w:bCs/>
          <w:sz w:val="24"/>
          <w:szCs w:val="24"/>
          <w:lang w:eastAsia="hr-HR"/>
        </w:rPr>
        <w:t>46,73</w:t>
      </w:r>
      <w:r w:rsidR="00706CAF">
        <w:rPr>
          <w:rFonts w:eastAsia="Times New Roman" w:cstheme="minorHAnsi"/>
          <w:bCs/>
          <w:sz w:val="24"/>
          <w:szCs w:val="24"/>
          <w:lang w:eastAsia="hr-HR"/>
        </w:rPr>
        <w:t>%)</w:t>
      </w:r>
    </w:p>
    <w:p w:rsidR="00400FC4" w:rsidRPr="00400FC4" w:rsidRDefault="00400FC4" w:rsidP="00400FC4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="00B03D0E" w:rsidRPr="00CF1D1E">
        <w:rPr>
          <w:rFonts w:eastAsia="Calibri" w:cstheme="minorHAnsi"/>
          <w:b/>
          <w:bCs/>
          <w:sz w:val="24"/>
          <w:szCs w:val="24"/>
        </w:rPr>
        <w:t>:</w:t>
      </w:r>
      <w:r w:rsidR="00B03D0E" w:rsidRPr="008620E9">
        <w:rPr>
          <w:rFonts w:eastAsia="Calibri" w:cstheme="minorHAnsi"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sz w:val="24"/>
          <w:szCs w:val="24"/>
        </w:rPr>
        <w:t>Županija u svom proračun</w:t>
      </w:r>
      <w:r w:rsidR="00CF1D1E">
        <w:rPr>
          <w:rFonts w:eastAsia="Calibri" w:cstheme="minorHAnsi"/>
          <w:sz w:val="24"/>
          <w:szCs w:val="24"/>
        </w:rPr>
        <w:t>u, sukladno zakonskim odredbama</w:t>
      </w:r>
      <w:r w:rsidR="00CF1D1E" w:rsidRPr="00CF1D1E">
        <w:rPr>
          <w:rFonts w:eastAsia="Calibri" w:cstheme="minorHAnsi"/>
          <w:sz w:val="24"/>
          <w:szCs w:val="24"/>
        </w:rPr>
        <w:t>,</w:t>
      </w:r>
      <w:r w:rsidR="00CF1D1E">
        <w:rPr>
          <w:rFonts w:eastAsia="Calibri" w:cstheme="minorHAnsi"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sz w:val="24"/>
          <w:szCs w:val="24"/>
        </w:rPr>
        <w:t>osigurava sredstva za provođenje aktivnosti mrtvozorstva, obdukcije i toksikoloških ispitivanja</w:t>
      </w:r>
    </w:p>
    <w:p w:rsidR="00CF1D1E" w:rsidRPr="008620E9" w:rsidRDefault="00CF1D1E" w:rsidP="00CF1D1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CF1D1E" w:rsidRDefault="00CF1D1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sz w:val="24"/>
          <w:szCs w:val="24"/>
        </w:rPr>
        <w:t>Zakon o zdravstvenoj zaštiti, Pravilnik o načinu pregleda umrlih te utvrđivanju vremena i uzroka smrti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bCs/>
          <w:sz w:val="24"/>
          <w:szCs w:val="24"/>
        </w:rPr>
        <w:t xml:space="preserve">broj izvršenih očevida i riješenih predmeta </w:t>
      </w:r>
    </w:p>
    <w:p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CF1D1E" w:rsidRPr="009351D0">
        <w:rPr>
          <w:rFonts w:eastAsia="Calibri" w:cstheme="minorHAnsi"/>
          <w:spacing w:val="1"/>
          <w:sz w:val="24"/>
          <w:szCs w:val="24"/>
        </w:rPr>
        <w:t>U Dubrovačko-neretvanskoj županiji stalno djeluje 3</w:t>
      </w:r>
      <w:r w:rsidR="009351D0" w:rsidRPr="009351D0">
        <w:rPr>
          <w:rFonts w:eastAsia="Calibri" w:cstheme="minorHAnsi"/>
          <w:spacing w:val="1"/>
          <w:sz w:val="24"/>
          <w:szCs w:val="24"/>
        </w:rPr>
        <w:t>8</w:t>
      </w:r>
      <w:r w:rsidR="00CF1D1E" w:rsidRPr="009351D0">
        <w:rPr>
          <w:rFonts w:eastAsia="Calibri" w:cstheme="minorHAnsi"/>
          <w:spacing w:val="1"/>
          <w:sz w:val="24"/>
          <w:szCs w:val="24"/>
        </w:rPr>
        <w:t xml:space="preserve"> ovlaštenih mrtvozornika, a u </w:t>
      </w:r>
      <w:r w:rsidRPr="009351D0">
        <w:rPr>
          <w:rFonts w:eastAsia="Calibri" w:cstheme="minorHAnsi"/>
          <w:spacing w:val="1"/>
          <w:sz w:val="24"/>
          <w:szCs w:val="24"/>
        </w:rPr>
        <w:t>p</w:t>
      </w:r>
      <w:r w:rsidRPr="009351D0">
        <w:rPr>
          <w:rFonts w:eastAsia="Calibri" w:cstheme="minorHAnsi"/>
          <w:sz w:val="24"/>
          <w:szCs w:val="24"/>
        </w:rPr>
        <w:t>r</w:t>
      </w:r>
      <w:r w:rsidRPr="009351D0">
        <w:rPr>
          <w:rFonts w:eastAsia="Calibri" w:cstheme="minorHAnsi"/>
          <w:spacing w:val="1"/>
          <w:sz w:val="24"/>
          <w:szCs w:val="24"/>
        </w:rPr>
        <w:t>o</w:t>
      </w:r>
      <w:r w:rsidRPr="009351D0">
        <w:rPr>
          <w:rFonts w:eastAsia="Calibri" w:cstheme="minorHAnsi"/>
          <w:spacing w:val="-2"/>
          <w:sz w:val="24"/>
          <w:szCs w:val="24"/>
        </w:rPr>
        <w:t>m</w:t>
      </w:r>
      <w:r w:rsidRPr="009351D0">
        <w:rPr>
          <w:rFonts w:eastAsia="Calibri" w:cstheme="minorHAnsi"/>
          <w:sz w:val="24"/>
          <w:szCs w:val="24"/>
        </w:rPr>
        <w:t>a</w:t>
      </w:r>
      <w:r w:rsidRPr="009351D0">
        <w:rPr>
          <w:rFonts w:eastAsia="Calibri" w:cstheme="minorHAnsi"/>
          <w:spacing w:val="1"/>
          <w:sz w:val="24"/>
          <w:szCs w:val="24"/>
        </w:rPr>
        <w:t>t</w:t>
      </w:r>
      <w:r w:rsidRPr="009351D0">
        <w:rPr>
          <w:rFonts w:eastAsia="Calibri" w:cstheme="minorHAnsi"/>
          <w:sz w:val="24"/>
          <w:szCs w:val="24"/>
        </w:rPr>
        <w:t>r</w:t>
      </w:r>
      <w:r w:rsidRPr="009351D0">
        <w:rPr>
          <w:rFonts w:eastAsia="Calibri" w:cstheme="minorHAnsi"/>
          <w:spacing w:val="-2"/>
          <w:sz w:val="24"/>
          <w:szCs w:val="24"/>
        </w:rPr>
        <w:t>a</w:t>
      </w:r>
      <w:r w:rsidRPr="009351D0">
        <w:rPr>
          <w:rFonts w:eastAsia="Calibri" w:cstheme="minorHAnsi"/>
          <w:spacing w:val="1"/>
          <w:sz w:val="24"/>
          <w:szCs w:val="24"/>
        </w:rPr>
        <w:t>n</w:t>
      </w:r>
      <w:r w:rsidRPr="009351D0">
        <w:rPr>
          <w:rFonts w:eastAsia="Calibri" w:cstheme="minorHAnsi"/>
          <w:spacing w:val="-2"/>
          <w:sz w:val="24"/>
          <w:szCs w:val="24"/>
        </w:rPr>
        <w:t>o</w:t>
      </w:r>
      <w:r w:rsidRPr="009351D0">
        <w:rPr>
          <w:rFonts w:eastAsia="Calibri" w:cstheme="minorHAnsi"/>
          <w:sz w:val="24"/>
          <w:szCs w:val="24"/>
        </w:rPr>
        <w:t>m</w:t>
      </w:r>
      <w:r w:rsidRPr="009351D0">
        <w:rPr>
          <w:rFonts w:eastAsia="Calibri" w:cstheme="minorHAnsi"/>
          <w:spacing w:val="4"/>
          <w:sz w:val="24"/>
          <w:szCs w:val="24"/>
        </w:rPr>
        <w:t xml:space="preserve"> </w:t>
      </w:r>
      <w:r w:rsidRPr="009351D0">
        <w:rPr>
          <w:rFonts w:eastAsia="Calibri" w:cstheme="minorHAnsi"/>
          <w:spacing w:val="1"/>
          <w:sz w:val="24"/>
          <w:szCs w:val="24"/>
        </w:rPr>
        <w:t>p</w:t>
      </w:r>
      <w:r w:rsidRPr="009351D0">
        <w:rPr>
          <w:rFonts w:eastAsia="Calibri" w:cstheme="minorHAnsi"/>
          <w:sz w:val="24"/>
          <w:szCs w:val="24"/>
        </w:rPr>
        <w:t>er</w:t>
      </w:r>
      <w:r w:rsidRPr="009351D0">
        <w:rPr>
          <w:rFonts w:eastAsia="Calibri" w:cstheme="minorHAnsi"/>
          <w:spacing w:val="-2"/>
          <w:sz w:val="24"/>
          <w:szCs w:val="24"/>
        </w:rPr>
        <w:t>i</w:t>
      </w:r>
      <w:r w:rsidRPr="009351D0">
        <w:rPr>
          <w:rFonts w:eastAsia="Calibri" w:cstheme="minorHAnsi"/>
          <w:spacing w:val="1"/>
          <w:sz w:val="24"/>
          <w:szCs w:val="24"/>
        </w:rPr>
        <w:t>o</w:t>
      </w:r>
      <w:r w:rsidRPr="009351D0">
        <w:rPr>
          <w:rFonts w:eastAsia="Calibri" w:cstheme="minorHAnsi"/>
          <w:spacing w:val="-1"/>
          <w:sz w:val="24"/>
          <w:szCs w:val="24"/>
        </w:rPr>
        <w:t>d</w:t>
      </w:r>
      <w:r w:rsidRPr="009351D0">
        <w:rPr>
          <w:rFonts w:eastAsia="Calibri" w:cstheme="minorHAnsi"/>
          <w:sz w:val="24"/>
          <w:szCs w:val="24"/>
        </w:rPr>
        <w:t>u</w:t>
      </w:r>
      <w:r w:rsidRPr="009351D0">
        <w:rPr>
          <w:rFonts w:eastAsia="Calibri" w:cstheme="minorHAnsi"/>
          <w:spacing w:val="5"/>
          <w:sz w:val="24"/>
          <w:szCs w:val="24"/>
        </w:rPr>
        <w:t xml:space="preserve"> </w:t>
      </w:r>
      <w:r w:rsidR="00CF1D1E" w:rsidRPr="009351D0">
        <w:rPr>
          <w:rFonts w:eastAsia="Calibri" w:cstheme="minorHAnsi"/>
          <w:sz w:val="24"/>
          <w:szCs w:val="24"/>
        </w:rPr>
        <w:t xml:space="preserve">se kontinuirano provode zakonske aktivnosti. </w:t>
      </w:r>
    </w:p>
    <w:p w:rsidR="0079262B" w:rsidRPr="008620E9" w:rsidRDefault="0079262B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620E9">
        <w:rPr>
          <w:rFonts w:cstheme="minorHAnsi"/>
          <w:b/>
          <w:bCs/>
          <w:spacing w:val="1"/>
          <w:sz w:val="24"/>
          <w:szCs w:val="24"/>
        </w:rPr>
        <w:t>A</w:t>
      </w:r>
      <w:r w:rsidRPr="008620E9">
        <w:rPr>
          <w:rFonts w:cstheme="minorHAnsi"/>
          <w:b/>
          <w:bCs/>
          <w:sz w:val="24"/>
          <w:szCs w:val="24"/>
        </w:rPr>
        <w:t>k</w:t>
      </w:r>
      <w:r w:rsidRPr="008620E9">
        <w:rPr>
          <w:rFonts w:cstheme="minorHAnsi"/>
          <w:b/>
          <w:bCs/>
          <w:spacing w:val="1"/>
          <w:sz w:val="24"/>
          <w:szCs w:val="24"/>
        </w:rPr>
        <w:t>ti</w:t>
      </w:r>
      <w:r w:rsidRPr="008620E9">
        <w:rPr>
          <w:rFonts w:cstheme="minorHAnsi"/>
          <w:b/>
          <w:bCs/>
          <w:spacing w:val="-1"/>
          <w:sz w:val="24"/>
          <w:szCs w:val="24"/>
        </w:rPr>
        <w:t>v</w:t>
      </w:r>
      <w:r w:rsidRPr="008620E9">
        <w:rPr>
          <w:rFonts w:cstheme="minorHAnsi"/>
          <w:b/>
          <w:bCs/>
          <w:spacing w:val="1"/>
          <w:sz w:val="24"/>
          <w:szCs w:val="24"/>
        </w:rPr>
        <w:t>n</w:t>
      </w:r>
      <w:r w:rsidRPr="008620E9">
        <w:rPr>
          <w:rFonts w:cstheme="minorHAnsi"/>
          <w:b/>
          <w:bCs/>
          <w:spacing w:val="-2"/>
          <w:sz w:val="24"/>
          <w:szCs w:val="24"/>
        </w:rPr>
        <w:t>o</w:t>
      </w:r>
      <w:r w:rsidRPr="008620E9">
        <w:rPr>
          <w:rFonts w:cstheme="minorHAnsi"/>
          <w:b/>
          <w:bCs/>
          <w:sz w:val="24"/>
          <w:szCs w:val="24"/>
        </w:rPr>
        <w:t>s</w:t>
      </w:r>
      <w:r w:rsidRPr="008620E9">
        <w:rPr>
          <w:rFonts w:cstheme="minorHAnsi"/>
          <w:b/>
          <w:bCs/>
          <w:spacing w:val="1"/>
          <w:sz w:val="24"/>
          <w:szCs w:val="24"/>
        </w:rPr>
        <w:t>t</w:t>
      </w:r>
      <w:r w:rsidRPr="008620E9">
        <w:rPr>
          <w:rFonts w:cstheme="minorHAnsi"/>
          <w:b/>
          <w:bCs/>
          <w:sz w:val="24"/>
          <w:szCs w:val="24"/>
        </w:rPr>
        <w:t>:</w:t>
      </w:r>
      <w:r w:rsidRPr="008620E9">
        <w:rPr>
          <w:rFonts w:cstheme="minorHAnsi"/>
          <w:b/>
          <w:bCs/>
          <w:spacing w:val="1"/>
          <w:sz w:val="24"/>
          <w:szCs w:val="24"/>
        </w:rPr>
        <w:t xml:space="preserve"> </w:t>
      </w:r>
      <w:r w:rsidR="00715102">
        <w:rPr>
          <w:rFonts w:cstheme="minorHAnsi"/>
          <w:b/>
          <w:bCs/>
          <w:spacing w:val="-2"/>
          <w:sz w:val="24"/>
          <w:szCs w:val="24"/>
        </w:rPr>
        <w:t>Provođenje mjera dezinfekcije, dezinsekcije i deratizacije</w:t>
      </w:r>
    </w:p>
    <w:p w:rsidR="00B03D0E" w:rsidRPr="00085818" w:rsidRDefault="00F940F5" w:rsidP="00B03D0E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>
        <w:rPr>
          <w:rFonts w:cstheme="minorHAnsi"/>
          <w:bCs/>
          <w:sz w:val="24"/>
          <w:szCs w:val="24"/>
        </w:rPr>
        <w:t>Plan 2023.:</w:t>
      </w:r>
      <w:r w:rsidR="00B03D0E" w:rsidRPr="00085818">
        <w:rPr>
          <w:rFonts w:cstheme="minorHAnsi"/>
          <w:bCs/>
          <w:spacing w:val="2"/>
          <w:sz w:val="24"/>
          <w:szCs w:val="24"/>
        </w:rPr>
        <w:t xml:space="preserve">          </w:t>
      </w:r>
      <w:r w:rsidR="00290187" w:rsidRPr="00290187">
        <w:rPr>
          <w:rFonts w:cstheme="minorHAnsi"/>
          <w:bCs/>
          <w:spacing w:val="2"/>
          <w:sz w:val="24"/>
          <w:szCs w:val="24"/>
        </w:rPr>
        <w:t>5</w:t>
      </w:r>
      <w:r w:rsidR="00290187">
        <w:rPr>
          <w:rFonts w:cstheme="minorHAnsi"/>
          <w:bCs/>
          <w:spacing w:val="2"/>
          <w:sz w:val="24"/>
          <w:szCs w:val="24"/>
        </w:rPr>
        <w:t>.</w:t>
      </w:r>
      <w:r w:rsidR="00290187" w:rsidRPr="00290187">
        <w:rPr>
          <w:rFonts w:cstheme="minorHAnsi"/>
          <w:bCs/>
          <w:spacing w:val="2"/>
          <w:sz w:val="24"/>
          <w:szCs w:val="24"/>
        </w:rPr>
        <w:t>309</w:t>
      </w:r>
      <w:r w:rsidR="00290187">
        <w:rPr>
          <w:rFonts w:cstheme="minorHAnsi"/>
          <w:bCs/>
          <w:spacing w:val="2"/>
          <w:sz w:val="24"/>
          <w:szCs w:val="24"/>
        </w:rPr>
        <w:t xml:space="preserve"> </w:t>
      </w:r>
      <w:r w:rsidR="00B30106">
        <w:rPr>
          <w:rFonts w:cstheme="minorHAnsi"/>
          <w:bCs/>
          <w:spacing w:val="2"/>
          <w:sz w:val="24"/>
          <w:szCs w:val="24"/>
        </w:rPr>
        <w:t>eura</w:t>
      </w:r>
    </w:p>
    <w:p w:rsidR="00B03D0E" w:rsidRPr="008620E9" w:rsidRDefault="00F940F5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pacing w:val="1"/>
          <w:sz w:val="24"/>
          <w:szCs w:val="24"/>
        </w:rPr>
        <w:t>Izvršenje 2023.:</w:t>
      </w:r>
      <w:r w:rsidR="00B03D0E" w:rsidRPr="00085818">
        <w:rPr>
          <w:rFonts w:cstheme="minorHAnsi"/>
          <w:bCs/>
          <w:sz w:val="24"/>
          <w:szCs w:val="24"/>
        </w:rPr>
        <w:t xml:space="preserve"> </w:t>
      </w:r>
      <w:r w:rsidR="00B03D0E" w:rsidRPr="00085818">
        <w:rPr>
          <w:rFonts w:cstheme="minorHAnsi"/>
          <w:bCs/>
          <w:spacing w:val="53"/>
          <w:sz w:val="24"/>
          <w:szCs w:val="24"/>
        </w:rPr>
        <w:t xml:space="preserve"> </w:t>
      </w:r>
      <w:r w:rsidR="00CC1C29" w:rsidRPr="00CC1C29">
        <w:rPr>
          <w:rFonts w:cstheme="minorHAnsi"/>
          <w:spacing w:val="1"/>
          <w:sz w:val="24"/>
          <w:szCs w:val="24"/>
        </w:rPr>
        <w:t>0</w:t>
      </w:r>
      <w:r w:rsidR="00B03D0E" w:rsidRPr="00CC1C29">
        <w:rPr>
          <w:rFonts w:cstheme="minorHAnsi"/>
          <w:sz w:val="24"/>
          <w:szCs w:val="24"/>
        </w:rPr>
        <w:t xml:space="preserve"> </w:t>
      </w:r>
      <w:r w:rsidR="00CC1C29" w:rsidRPr="00CC1C29">
        <w:rPr>
          <w:rFonts w:cstheme="minorHAnsi"/>
          <w:spacing w:val="-4"/>
          <w:sz w:val="24"/>
          <w:szCs w:val="24"/>
        </w:rPr>
        <w:t xml:space="preserve"> (</w:t>
      </w:r>
      <w:r w:rsidR="00085818" w:rsidRPr="00CC1C29">
        <w:rPr>
          <w:rFonts w:cstheme="minorHAnsi"/>
          <w:spacing w:val="-4"/>
          <w:sz w:val="24"/>
          <w:szCs w:val="24"/>
        </w:rPr>
        <w:t>0</w:t>
      </w:r>
      <w:r w:rsidR="00B03D0E" w:rsidRPr="00CC1C29">
        <w:rPr>
          <w:rFonts w:cstheme="minorHAnsi"/>
          <w:spacing w:val="-4"/>
          <w:sz w:val="24"/>
          <w:szCs w:val="24"/>
        </w:rPr>
        <w:t>%)</w:t>
      </w:r>
    </w:p>
    <w:p w:rsidR="00715102" w:rsidRPr="0059649F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odredbama, osigurava sredstva za provođenje aktivnosti </w:t>
      </w:r>
      <w:r w:rsidR="009E1E07" w:rsidRPr="0059649F">
        <w:rPr>
          <w:rFonts w:eastAsia="Calibri" w:cstheme="minorHAnsi"/>
          <w:sz w:val="24"/>
          <w:szCs w:val="24"/>
        </w:rPr>
        <w:t>mjera dezinfekcije, dezinsekcije i deratizacije</w:t>
      </w:r>
    </w:p>
    <w:p w:rsidR="00715102" w:rsidRPr="0059649F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>Nos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59649F">
        <w:rPr>
          <w:rFonts w:eastAsia="Calibri" w:cstheme="minorHAnsi"/>
          <w:b/>
          <w:bCs/>
          <w:sz w:val="24"/>
          <w:szCs w:val="24"/>
        </w:rPr>
        <w:t>j</w:t>
      </w:r>
      <w:r w:rsidRPr="0059649F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59649F">
        <w:rPr>
          <w:rFonts w:eastAsia="Calibri" w:cstheme="minorHAnsi"/>
          <w:b/>
          <w:bCs/>
          <w:sz w:val="24"/>
          <w:szCs w:val="24"/>
        </w:rPr>
        <w:t>k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59649F">
        <w:rPr>
          <w:rFonts w:eastAsia="Calibri" w:cstheme="minorHAnsi"/>
          <w:b/>
          <w:bCs/>
          <w:sz w:val="24"/>
          <w:szCs w:val="24"/>
        </w:rPr>
        <w:t>os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59649F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715102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59649F">
        <w:rPr>
          <w:rFonts w:eastAsia="Calibri" w:cstheme="minorHAnsi"/>
          <w:sz w:val="24"/>
          <w:szCs w:val="24"/>
        </w:rPr>
        <w:t xml:space="preserve">Zakon o </w:t>
      </w:r>
      <w:r w:rsidR="0059649F" w:rsidRPr="0059649F">
        <w:rPr>
          <w:rFonts w:eastAsia="Calibri" w:cstheme="minorHAnsi"/>
          <w:sz w:val="24"/>
          <w:szCs w:val="24"/>
        </w:rPr>
        <w:t>zaštiti pučanstva od zaraznih bolesti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/>
          <w:bCs/>
          <w:sz w:val="24"/>
          <w:szCs w:val="24"/>
        </w:rPr>
        <w:t>Pok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/>
          <w:bCs/>
          <w:sz w:val="24"/>
          <w:szCs w:val="24"/>
        </w:rPr>
        <w:t>j</w:t>
      </w:r>
      <w:r w:rsidRPr="00D50AD8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z w:val="24"/>
          <w:szCs w:val="24"/>
        </w:rPr>
        <w:t>š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D50AD8">
        <w:rPr>
          <w:rFonts w:eastAsia="Calibri" w:cstheme="minorHAnsi"/>
          <w:b/>
          <w:bCs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D50AD8">
        <w:rPr>
          <w:rFonts w:eastAsia="Calibri" w:cstheme="minorHAnsi"/>
          <w:b/>
          <w:bCs/>
          <w:sz w:val="24"/>
          <w:szCs w:val="24"/>
        </w:rPr>
        <w:t>:</w:t>
      </w:r>
      <w:r w:rsidR="00D50AD8">
        <w:rPr>
          <w:rFonts w:eastAsia="Calibri" w:cstheme="minorHAnsi"/>
          <w:b/>
          <w:bCs/>
          <w:sz w:val="24"/>
          <w:szCs w:val="24"/>
        </w:rPr>
        <w:t xml:space="preserve"> </w:t>
      </w:r>
      <w:r w:rsidR="00D50AD8" w:rsidRPr="00D50AD8">
        <w:rPr>
          <w:rFonts w:eastAsia="Calibri" w:cstheme="minorHAnsi"/>
          <w:bCs/>
          <w:sz w:val="24"/>
          <w:szCs w:val="24"/>
        </w:rPr>
        <w:t>provedene mjere</w:t>
      </w:r>
      <w:r w:rsidRPr="00CF1D1E">
        <w:rPr>
          <w:rFonts w:eastAsia="Calibri" w:cstheme="minorHAnsi"/>
          <w:bCs/>
          <w:sz w:val="24"/>
          <w:szCs w:val="24"/>
        </w:rPr>
        <w:t xml:space="preserve"> </w:t>
      </w:r>
    </w:p>
    <w:p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F5BEA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9F5BEA">
        <w:rPr>
          <w:rFonts w:eastAsia="Calibri" w:cstheme="minorHAnsi"/>
          <w:b/>
          <w:bCs/>
          <w:sz w:val="24"/>
          <w:szCs w:val="24"/>
        </w:rPr>
        <w:t>š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9F5BEA">
        <w:rPr>
          <w:rFonts w:eastAsia="Calibri" w:cstheme="minorHAnsi"/>
          <w:b/>
          <w:bCs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z w:val="24"/>
          <w:szCs w:val="24"/>
        </w:rPr>
        <w:t>o</w:t>
      </w:r>
      <w:r w:rsidRPr="009F5BEA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9F5BEA">
        <w:rPr>
          <w:rFonts w:eastAsia="Calibri" w:cstheme="minorHAnsi"/>
          <w:b/>
          <w:bCs/>
          <w:sz w:val="24"/>
          <w:szCs w:val="24"/>
        </w:rPr>
        <w:t>s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9F5BEA">
        <w:rPr>
          <w:rFonts w:eastAsia="Calibri" w:cstheme="minorHAnsi"/>
          <w:b/>
          <w:bCs/>
          <w:sz w:val="24"/>
          <w:szCs w:val="24"/>
        </w:rPr>
        <w:t>m c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9F5BEA">
        <w:rPr>
          <w:rFonts w:eastAsia="Calibri" w:cstheme="minorHAnsi"/>
          <w:b/>
          <w:bCs/>
          <w:sz w:val="24"/>
          <w:szCs w:val="24"/>
        </w:rPr>
        <w:t>:</w:t>
      </w:r>
      <w:r w:rsidRPr="009F5BEA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290187">
        <w:rPr>
          <w:rFonts w:eastAsia="Calibri" w:cstheme="minorHAnsi"/>
          <w:spacing w:val="1"/>
          <w:sz w:val="24"/>
          <w:szCs w:val="24"/>
        </w:rPr>
        <w:t>Provođenje mjera je</w:t>
      </w:r>
      <w:r w:rsidR="009F5BEA" w:rsidRPr="009F5BEA">
        <w:rPr>
          <w:rFonts w:eastAsia="Calibri" w:cstheme="minorHAnsi"/>
          <w:spacing w:val="1"/>
          <w:sz w:val="24"/>
          <w:szCs w:val="24"/>
        </w:rPr>
        <w:t xml:space="preserve"> planirano u drugoj polovici</w:t>
      </w:r>
      <w:r w:rsidR="009F5BEA">
        <w:rPr>
          <w:rFonts w:eastAsia="Calibri" w:cstheme="minorHAnsi"/>
          <w:spacing w:val="1"/>
          <w:sz w:val="24"/>
          <w:szCs w:val="24"/>
        </w:rPr>
        <w:t xml:space="preserve"> godine. </w:t>
      </w:r>
      <w:r w:rsidR="0059649F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715102">
        <w:rPr>
          <w:rFonts w:eastAsia="Calibri" w:cstheme="minorHAnsi"/>
          <w:b/>
          <w:bCs/>
          <w:spacing w:val="-1"/>
          <w:sz w:val="24"/>
          <w:szCs w:val="24"/>
        </w:rPr>
        <w:t>Hrvatski crveni križ</w:t>
      </w:r>
    </w:p>
    <w:p w:rsidR="008925E3" w:rsidRDefault="00F940F5" w:rsidP="008925E3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>
        <w:rPr>
          <w:rFonts w:cstheme="minorHAnsi"/>
          <w:bCs/>
          <w:sz w:val="24"/>
          <w:szCs w:val="24"/>
        </w:rPr>
        <w:t>Plan 2023.:</w:t>
      </w:r>
      <w:r w:rsidR="008925E3" w:rsidRPr="008620E9">
        <w:rPr>
          <w:rFonts w:cstheme="minorHAnsi"/>
          <w:bCs/>
          <w:spacing w:val="2"/>
          <w:sz w:val="24"/>
          <w:szCs w:val="24"/>
        </w:rPr>
        <w:t xml:space="preserve"> </w:t>
      </w:r>
      <w:r w:rsidR="008925E3">
        <w:rPr>
          <w:rFonts w:cstheme="minorHAnsi"/>
          <w:bCs/>
          <w:spacing w:val="2"/>
          <w:sz w:val="24"/>
          <w:szCs w:val="24"/>
        </w:rPr>
        <w:t xml:space="preserve">       </w:t>
      </w:r>
      <w:r w:rsidR="00CC1C29" w:rsidRPr="00CC1C29">
        <w:rPr>
          <w:rFonts w:cstheme="minorHAnsi"/>
          <w:bCs/>
          <w:spacing w:val="2"/>
          <w:sz w:val="24"/>
          <w:szCs w:val="24"/>
        </w:rPr>
        <w:t>57.575,00</w:t>
      </w:r>
      <w:r w:rsidR="00CC1C29">
        <w:rPr>
          <w:rFonts w:cstheme="minorHAnsi"/>
          <w:bCs/>
          <w:spacing w:val="2"/>
          <w:sz w:val="24"/>
          <w:szCs w:val="24"/>
        </w:rPr>
        <w:t xml:space="preserve"> </w:t>
      </w:r>
      <w:r w:rsidR="00B30106">
        <w:rPr>
          <w:rFonts w:cstheme="minorHAnsi"/>
          <w:bCs/>
          <w:spacing w:val="2"/>
          <w:sz w:val="24"/>
          <w:szCs w:val="24"/>
        </w:rPr>
        <w:t>eura</w:t>
      </w:r>
    </w:p>
    <w:p w:rsidR="008925E3" w:rsidRPr="008925E3" w:rsidRDefault="00F940F5" w:rsidP="008925E3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Izvršenje 2023</w:t>
      </w:r>
      <w:r w:rsidRPr="00CC1C29">
        <w:rPr>
          <w:rFonts w:cstheme="minorHAnsi"/>
          <w:bCs/>
          <w:sz w:val="24"/>
          <w:szCs w:val="24"/>
        </w:rPr>
        <w:t>.:</w:t>
      </w:r>
      <w:r w:rsidR="00715102" w:rsidRPr="00CC1C29">
        <w:rPr>
          <w:rFonts w:cstheme="minorHAnsi"/>
          <w:bCs/>
          <w:sz w:val="24"/>
          <w:szCs w:val="24"/>
        </w:rPr>
        <w:t xml:space="preserve"> </w:t>
      </w:r>
      <w:r w:rsidR="00CC1C29" w:rsidRPr="00CC1C29">
        <w:rPr>
          <w:rFonts w:cstheme="minorHAnsi"/>
          <w:bCs/>
          <w:spacing w:val="2"/>
          <w:sz w:val="24"/>
          <w:szCs w:val="24"/>
        </w:rPr>
        <w:t xml:space="preserve">23.989,60 </w:t>
      </w:r>
      <w:r w:rsidR="00B30106">
        <w:rPr>
          <w:rFonts w:cstheme="minorHAnsi"/>
          <w:bCs/>
          <w:spacing w:val="2"/>
          <w:sz w:val="24"/>
          <w:szCs w:val="24"/>
        </w:rPr>
        <w:t>eura</w:t>
      </w:r>
      <w:r w:rsidR="00CC1C29" w:rsidRPr="00CC1C29">
        <w:rPr>
          <w:rFonts w:cstheme="minorHAnsi"/>
          <w:bCs/>
          <w:spacing w:val="2"/>
          <w:sz w:val="24"/>
          <w:szCs w:val="24"/>
        </w:rPr>
        <w:t xml:space="preserve"> </w:t>
      </w:r>
      <w:r w:rsidR="008925E3" w:rsidRPr="00CC1C29">
        <w:rPr>
          <w:rFonts w:cstheme="minorHAnsi"/>
          <w:sz w:val="24"/>
          <w:szCs w:val="24"/>
        </w:rPr>
        <w:t>(</w:t>
      </w:r>
      <w:r w:rsidR="00CC1C29" w:rsidRPr="00CC1C29">
        <w:rPr>
          <w:rFonts w:cstheme="minorHAnsi"/>
          <w:sz w:val="24"/>
          <w:szCs w:val="24"/>
        </w:rPr>
        <w:t>41,67</w:t>
      </w:r>
      <w:r w:rsidR="008925E3" w:rsidRPr="00CC1C29">
        <w:rPr>
          <w:rFonts w:cstheme="minorHAnsi"/>
          <w:sz w:val="24"/>
          <w:szCs w:val="24"/>
        </w:rPr>
        <w:t>%)</w:t>
      </w:r>
    </w:p>
    <w:p w:rsidR="00715102" w:rsidRPr="00400FC4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>Županija u svom proračunu</w:t>
      </w:r>
      <w:r w:rsidR="009E1E07"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sukladno zakonskim odredbama</w:t>
      </w:r>
      <w:r w:rsidR="009E1E07"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osigurava sredstva za </w:t>
      </w:r>
      <w:r w:rsidR="009E1E07">
        <w:rPr>
          <w:rFonts w:eastAsia="Calibri" w:cstheme="minorHAnsi"/>
          <w:sz w:val="24"/>
          <w:szCs w:val="24"/>
        </w:rPr>
        <w:t>djelovanje Hrvatskog crvenog križa</w:t>
      </w:r>
    </w:p>
    <w:p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715102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Hrvatskom crvenom križu, Pravilnik o načinu i rokovima plaćanja sredstava iz prihoda JLP(R)</w:t>
      </w:r>
      <w:r w:rsidR="009E1E07">
        <w:rPr>
          <w:rFonts w:eastAsia="Calibri" w:cstheme="minorHAnsi"/>
          <w:sz w:val="24"/>
          <w:szCs w:val="24"/>
        </w:rPr>
        <w:t>S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Mjera 2.1.2. Unaprjeđenje zdravstvenih usluga i skrbi </w:t>
      </w:r>
    </w:p>
    <w:p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9E1E07">
        <w:rPr>
          <w:rFonts w:eastAsia="Calibri" w:cstheme="minorHAnsi"/>
          <w:bCs/>
          <w:sz w:val="24"/>
          <w:szCs w:val="24"/>
        </w:rPr>
        <w:t xml:space="preserve">redovito isplaćena mjesečna sredstva i odrađene aktivnosti </w:t>
      </w:r>
    </w:p>
    <w:p w:rsidR="00B03D0E" w:rsidRDefault="00715102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9E1E07" w:rsidRPr="0024754D">
        <w:rPr>
          <w:rFonts w:eastAsia="Calibri" w:cstheme="minorHAnsi"/>
          <w:spacing w:val="1"/>
          <w:sz w:val="24"/>
          <w:szCs w:val="24"/>
        </w:rPr>
        <w:t xml:space="preserve">Iz proračuna DNŽ se sukladno zakonskoj osnovi isplaćuju planirana sredstva. Hrvatski crveni križ Dubrovačko-neretvanske županije je </w:t>
      </w:r>
      <w:r w:rsidR="00E7572C" w:rsidRPr="0024754D">
        <w:rPr>
          <w:rFonts w:eastAsia="Calibri" w:cstheme="minorHAnsi"/>
          <w:spacing w:val="1"/>
          <w:sz w:val="24"/>
          <w:szCs w:val="24"/>
        </w:rPr>
        <w:t>nastavio provoditi svoje redovne aktivnosti</w:t>
      </w:r>
      <w:r w:rsidR="009E1E07" w:rsidRPr="0024754D">
        <w:rPr>
          <w:rFonts w:eastAsia="Calibri" w:cstheme="minorHAnsi"/>
          <w:spacing w:val="1"/>
          <w:sz w:val="24"/>
          <w:szCs w:val="24"/>
        </w:rPr>
        <w:t xml:space="preserve"> opskrbe namirnicama stanovnika starije životne dobi i ugroženih skupina, također je odradio planirane akcije poput: dragovoljnog darivanja krvi</w:t>
      </w:r>
      <w:r w:rsidR="0024754D" w:rsidRPr="0024754D">
        <w:rPr>
          <w:rFonts w:eastAsia="Calibri" w:cstheme="minorHAnsi"/>
          <w:spacing w:val="1"/>
          <w:sz w:val="24"/>
          <w:szCs w:val="24"/>
        </w:rPr>
        <w:t xml:space="preserve">, humanitarnih akcija, edukacija, zdravstveno preventivnih aktivnosti </w:t>
      </w:r>
      <w:r w:rsidR="009E1E07" w:rsidRPr="0024754D">
        <w:rPr>
          <w:rFonts w:eastAsia="Calibri" w:cstheme="minorHAnsi"/>
          <w:spacing w:val="1"/>
          <w:sz w:val="24"/>
          <w:szCs w:val="24"/>
        </w:rPr>
        <w:t xml:space="preserve"> i rada na provođenju djelatnosti prve pomoći.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9E1E07">
        <w:rPr>
          <w:rFonts w:eastAsia="Calibri" w:cstheme="minorHAnsi"/>
          <w:b/>
          <w:bCs/>
          <w:spacing w:val="-3"/>
          <w:sz w:val="24"/>
          <w:szCs w:val="24"/>
        </w:rPr>
        <w:t>Povjerenstvo za zaštitu prava pacijenata</w:t>
      </w:r>
    </w:p>
    <w:p w:rsidR="00B03D0E" w:rsidRPr="008620E9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>
        <w:rPr>
          <w:rFonts w:eastAsia="Calibri" w:cstheme="minorHAnsi"/>
          <w:bCs/>
          <w:spacing w:val="2"/>
          <w:sz w:val="24"/>
          <w:szCs w:val="24"/>
        </w:rPr>
        <w:tab/>
      </w:r>
      <w:r w:rsidR="008925E3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E7572C">
        <w:rPr>
          <w:rFonts w:eastAsia="Calibri" w:cstheme="minorHAnsi"/>
          <w:spacing w:val="-2"/>
          <w:sz w:val="24"/>
          <w:szCs w:val="24"/>
        </w:rPr>
        <w:t xml:space="preserve">2.654 </w:t>
      </w:r>
      <w:r w:rsidR="00B30106">
        <w:rPr>
          <w:rFonts w:eastAsia="Calibri" w:cstheme="minorHAnsi"/>
          <w:spacing w:val="-2"/>
          <w:sz w:val="24"/>
          <w:szCs w:val="24"/>
        </w:rPr>
        <w:t>eura</w:t>
      </w:r>
    </w:p>
    <w:p w:rsidR="00B03D0E" w:rsidRPr="008620E9" w:rsidRDefault="00F940F5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9E1E07">
        <w:rPr>
          <w:rFonts w:eastAsia="Calibri" w:cstheme="minorHAnsi"/>
          <w:bCs/>
          <w:sz w:val="24"/>
          <w:szCs w:val="24"/>
        </w:rPr>
        <w:t xml:space="preserve"> </w:t>
      </w:r>
      <w:r w:rsidR="00CC1C29" w:rsidRPr="00CC1C29">
        <w:rPr>
          <w:rFonts w:eastAsia="Calibri" w:cstheme="minorHAnsi"/>
          <w:bCs/>
          <w:sz w:val="24"/>
          <w:szCs w:val="24"/>
        </w:rPr>
        <w:t xml:space="preserve">767,15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CC1C29">
        <w:rPr>
          <w:rFonts w:eastAsia="Calibri" w:cstheme="minorHAnsi"/>
          <w:bCs/>
          <w:sz w:val="24"/>
          <w:szCs w:val="24"/>
        </w:rPr>
        <w:t xml:space="preserve"> </w:t>
      </w:r>
      <w:r w:rsidR="00B03D0E" w:rsidRPr="00CC1C29">
        <w:rPr>
          <w:rFonts w:eastAsia="Calibri" w:cstheme="minorHAnsi"/>
          <w:spacing w:val="-1"/>
          <w:sz w:val="24"/>
          <w:szCs w:val="24"/>
        </w:rPr>
        <w:t>(</w:t>
      </w:r>
      <w:r w:rsidR="00CC1C29" w:rsidRPr="00CC1C29">
        <w:rPr>
          <w:rFonts w:eastAsia="Calibri" w:cstheme="minorHAnsi"/>
          <w:spacing w:val="-1"/>
          <w:sz w:val="24"/>
          <w:szCs w:val="24"/>
        </w:rPr>
        <w:t>28,91</w:t>
      </w:r>
      <w:r w:rsidR="00B03D0E" w:rsidRPr="00CC1C29">
        <w:rPr>
          <w:rFonts w:eastAsia="Calibri" w:cstheme="minorHAnsi"/>
          <w:spacing w:val="-1"/>
          <w:sz w:val="24"/>
          <w:szCs w:val="24"/>
        </w:rPr>
        <w:t>%</w:t>
      </w:r>
      <w:r w:rsidR="00B03D0E" w:rsidRPr="00CC1C29">
        <w:rPr>
          <w:rFonts w:eastAsia="Calibri" w:cstheme="minorHAnsi"/>
          <w:sz w:val="24"/>
          <w:szCs w:val="24"/>
        </w:rPr>
        <w:t>)</w:t>
      </w:r>
    </w:p>
    <w:p w:rsidR="009E1E07" w:rsidRPr="00400FC4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 xml:space="preserve">Županija u svom proračunu sukladno zakonskim odredbama osigurava sredstva za </w:t>
      </w:r>
      <w:r>
        <w:rPr>
          <w:rFonts w:eastAsia="Calibri" w:cstheme="minorHAnsi"/>
          <w:sz w:val="24"/>
          <w:szCs w:val="24"/>
        </w:rPr>
        <w:t>djelovanje Povjerenstva za zaštitu prava pacijenata u DNŽ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zaštiti prava pacijenata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riješeni predmeti </w:t>
      </w:r>
    </w:p>
    <w:p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F1347E">
        <w:rPr>
          <w:rFonts w:eastAsia="Calibri" w:cstheme="minorHAnsi"/>
          <w:spacing w:val="1"/>
          <w:sz w:val="24"/>
          <w:szCs w:val="24"/>
        </w:rPr>
        <w:t xml:space="preserve">Povjerenstvo za zaštitu prava pacijenata je u </w:t>
      </w:r>
      <w:r w:rsidR="00E7572C">
        <w:rPr>
          <w:rFonts w:eastAsia="Calibri" w:cstheme="minorHAnsi"/>
          <w:spacing w:val="1"/>
          <w:sz w:val="24"/>
          <w:szCs w:val="24"/>
        </w:rPr>
        <w:t>prvoj polovici 2023</w:t>
      </w:r>
      <w:r w:rsidR="0030538B">
        <w:rPr>
          <w:rFonts w:eastAsia="Calibri" w:cstheme="minorHAnsi"/>
          <w:spacing w:val="1"/>
          <w:sz w:val="24"/>
          <w:szCs w:val="24"/>
        </w:rPr>
        <w:t>.</w:t>
      </w:r>
      <w:r w:rsidR="00F1347E">
        <w:rPr>
          <w:rFonts w:eastAsia="Calibri" w:cstheme="minorHAnsi"/>
          <w:spacing w:val="1"/>
          <w:sz w:val="24"/>
          <w:szCs w:val="24"/>
        </w:rPr>
        <w:t xml:space="preserve"> godin</w:t>
      </w:r>
      <w:r w:rsidR="0030538B">
        <w:rPr>
          <w:rFonts w:eastAsia="Calibri" w:cstheme="minorHAnsi"/>
          <w:spacing w:val="1"/>
          <w:sz w:val="24"/>
          <w:szCs w:val="24"/>
        </w:rPr>
        <w:t>i</w:t>
      </w:r>
      <w:r w:rsidR="00F1347E">
        <w:rPr>
          <w:rFonts w:eastAsia="Calibri" w:cstheme="minorHAnsi"/>
          <w:spacing w:val="1"/>
          <w:sz w:val="24"/>
          <w:szCs w:val="24"/>
        </w:rPr>
        <w:t xml:space="preserve"> zaprimilo i uspješno </w:t>
      </w:r>
      <w:r w:rsidR="00F1347E" w:rsidRPr="00D11045">
        <w:rPr>
          <w:rFonts w:eastAsia="Calibri" w:cstheme="minorHAnsi"/>
          <w:spacing w:val="1"/>
          <w:sz w:val="24"/>
          <w:szCs w:val="24"/>
        </w:rPr>
        <w:t xml:space="preserve">riješilo </w:t>
      </w:r>
      <w:r w:rsidR="00D11045" w:rsidRPr="00D11045">
        <w:rPr>
          <w:rFonts w:eastAsia="Calibri" w:cstheme="minorHAnsi"/>
          <w:spacing w:val="1"/>
          <w:sz w:val="24"/>
          <w:szCs w:val="24"/>
        </w:rPr>
        <w:t>20</w:t>
      </w:r>
      <w:r w:rsidR="00F1347E" w:rsidRPr="00D11045">
        <w:rPr>
          <w:rFonts w:eastAsia="Calibri" w:cstheme="minorHAnsi"/>
          <w:spacing w:val="1"/>
          <w:sz w:val="24"/>
          <w:szCs w:val="24"/>
        </w:rPr>
        <w:t xml:space="preserve"> prigovora odnosno zahtjeva pacijenata.</w:t>
      </w:r>
      <w:r w:rsidR="00F1347E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B03D0E" w:rsidRPr="008620E9" w:rsidRDefault="00B03D0E" w:rsidP="00B03D0E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>Aktivnost: P</w:t>
      </w:r>
      <w:r w:rsidR="00F1347E">
        <w:rPr>
          <w:rFonts w:eastAsia="Calibri" w:cstheme="minorHAnsi"/>
          <w:b/>
          <w:bCs/>
          <w:sz w:val="24"/>
          <w:szCs w:val="24"/>
        </w:rPr>
        <w:t>rojekti/programi u području zdravstva</w:t>
      </w:r>
      <w:r w:rsidR="00C96093">
        <w:rPr>
          <w:rFonts w:eastAsia="Calibri" w:cstheme="minorHAnsi"/>
          <w:b/>
          <w:bCs/>
          <w:sz w:val="24"/>
          <w:szCs w:val="24"/>
        </w:rPr>
        <w:t>, socijalne skrbi i skrbi o osobama s invaliditetom</w:t>
      </w:r>
      <w:r w:rsidR="00F1347E">
        <w:rPr>
          <w:rFonts w:eastAsia="Calibri" w:cstheme="minorHAnsi"/>
          <w:b/>
          <w:bCs/>
          <w:sz w:val="24"/>
          <w:szCs w:val="24"/>
        </w:rPr>
        <w:t xml:space="preserve"> </w:t>
      </w:r>
    </w:p>
    <w:p w:rsidR="00B03D0E" w:rsidRPr="00085818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085818">
        <w:rPr>
          <w:rFonts w:eastAsia="Calibri" w:cstheme="minorHAnsi"/>
          <w:bCs/>
          <w:sz w:val="24"/>
          <w:szCs w:val="24"/>
        </w:rPr>
        <w:t xml:space="preserve">          </w:t>
      </w:r>
      <w:r w:rsidR="00E7572C">
        <w:rPr>
          <w:rFonts w:eastAsia="Calibri" w:cstheme="minorHAnsi"/>
          <w:bCs/>
          <w:sz w:val="24"/>
          <w:szCs w:val="24"/>
        </w:rPr>
        <w:t xml:space="preserve">33.579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B03D0E" w:rsidRPr="00085818">
        <w:rPr>
          <w:rFonts w:eastAsia="Calibri" w:cstheme="minorHAnsi"/>
          <w:bCs/>
          <w:sz w:val="24"/>
          <w:szCs w:val="24"/>
        </w:rPr>
        <w:t xml:space="preserve"> </w:t>
      </w:r>
    </w:p>
    <w:p w:rsidR="00B03D0E" w:rsidRPr="00F3168C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085818">
        <w:rPr>
          <w:rFonts w:eastAsia="Calibri" w:cstheme="minorHAnsi"/>
          <w:sz w:val="24"/>
          <w:szCs w:val="24"/>
        </w:rPr>
        <w:t xml:space="preserve"> </w:t>
      </w:r>
      <w:r w:rsidR="00502141" w:rsidRPr="00085818">
        <w:rPr>
          <w:rFonts w:eastAsia="Calibri" w:cstheme="minorHAnsi"/>
          <w:sz w:val="24"/>
          <w:szCs w:val="24"/>
        </w:rPr>
        <w:t xml:space="preserve">  </w:t>
      </w:r>
      <w:r w:rsidR="00CC1C29" w:rsidRPr="00CC1C29">
        <w:rPr>
          <w:rFonts w:eastAsia="Calibri" w:cstheme="minorHAnsi"/>
          <w:sz w:val="24"/>
          <w:szCs w:val="24"/>
        </w:rPr>
        <w:t>32</w:t>
      </w:r>
      <w:r w:rsidR="00F3168C" w:rsidRPr="00CC1C29">
        <w:rPr>
          <w:rFonts w:eastAsia="Calibri" w:cstheme="minorHAnsi"/>
          <w:sz w:val="24"/>
          <w:szCs w:val="24"/>
        </w:rPr>
        <w:t>.000</w:t>
      </w:r>
      <w:r w:rsidR="00B03D0E" w:rsidRPr="00CC1C29">
        <w:rPr>
          <w:rFonts w:eastAsia="Calibri" w:cstheme="minorHAnsi"/>
          <w:sz w:val="24"/>
          <w:szCs w:val="24"/>
        </w:rPr>
        <w:t>,00</w:t>
      </w:r>
      <w:r w:rsidR="00CC1C29">
        <w:rPr>
          <w:rFonts w:eastAsia="Calibri" w:cstheme="minorHAnsi"/>
          <w:sz w:val="24"/>
          <w:szCs w:val="24"/>
        </w:rPr>
        <w:t xml:space="preserve"> </w:t>
      </w:r>
      <w:r w:rsidR="00B30106">
        <w:rPr>
          <w:rFonts w:eastAsia="Calibri" w:cstheme="minorHAnsi"/>
          <w:sz w:val="24"/>
          <w:szCs w:val="24"/>
        </w:rPr>
        <w:t>eura</w:t>
      </w:r>
      <w:r w:rsidR="00B03D0E" w:rsidRPr="00CC1C29">
        <w:rPr>
          <w:rFonts w:eastAsia="Calibri" w:cstheme="minorHAnsi"/>
          <w:sz w:val="24"/>
          <w:szCs w:val="24"/>
        </w:rPr>
        <w:t xml:space="preserve"> </w:t>
      </w:r>
      <w:r w:rsidR="00CC1C29" w:rsidRPr="00CC1C29">
        <w:rPr>
          <w:rFonts w:eastAsia="Calibri" w:cstheme="minorHAnsi"/>
          <w:sz w:val="24"/>
          <w:szCs w:val="24"/>
        </w:rPr>
        <w:t>(95,3</w:t>
      </w:r>
      <w:r w:rsidR="00085818" w:rsidRPr="00CC1C29">
        <w:rPr>
          <w:rFonts w:eastAsia="Calibri" w:cstheme="minorHAnsi"/>
          <w:sz w:val="24"/>
          <w:szCs w:val="24"/>
        </w:rPr>
        <w:t>0</w:t>
      </w:r>
      <w:r w:rsidR="00F3168C" w:rsidRPr="00CC1C29">
        <w:rPr>
          <w:rFonts w:eastAsia="Calibri" w:cstheme="minorHAnsi"/>
          <w:sz w:val="24"/>
          <w:szCs w:val="24"/>
        </w:rPr>
        <w:t>%)</w:t>
      </w:r>
    </w:p>
    <w:p w:rsidR="009E1E07" w:rsidRPr="0059649F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 osigurava sredstva za </w:t>
      </w:r>
      <w:r w:rsidR="0059649F" w:rsidRPr="0059649F">
        <w:rPr>
          <w:rFonts w:eastAsia="Calibri" w:cstheme="minorHAnsi"/>
          <w:sz w:val="24"/>
          <w:szCs w:val="24"/>
        </w:rPr>
        <w:t>unapređenje i poboljšanje kvalitete života i socijalnog standarda stanovnika Dubrovačko-neretvanske županije putem zahtjeva, programa i projekata</w:t>
      </w:r>
      <w:r w:rsidRPr="0059649F">
        <w:rPr>
          <w:rFonts w:eastAsia="Calibri" w:cstheme="minorHAnsi"/>
          <w:sz w:val="24"/>
          <w:szCs w:val="24"/>
        </w:rPr>
        <w:t xml:space="preserve"> 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0F519C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0F519C" w:rsidRPr="000F519C">
        <w:rPr>
          <w:rFonts w:eastAsia="Calibri" w:cstheme="minorHAnsi"/>
          <w:sz w:val="24"/>
          <w:szCs w:val="24"/>
        </w:rPr>
        <w:t xml:space="preserve">Zakon o socijalnoj skrbi, Zakon o ustanovama, Nacionalna strategija izjednačavanja mogućnosti za osobe s invaliditetom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9E1E07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  <w:r w:rsidR="000F519C">
        <w:rPr>
          <w:rFonts w:eastAsia="Calibri" w:cstheme="minorHAnsi"/>
          <w:bCs/>
          <w:sz w:val="24"/>
          <w:szCs w:val="24"/>
        </w:rPr>
        <w:t>prema zaprimljenim projektima/programima.</w:t>
      </w:r>
    </w:p>
    <w:p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0F519C">
        <w:rPr>
          <w:rFonts w:eastAsia="Calibri" w:cstheme="minorHAnsi"/>
          <w:spacing w:val="1"/>
          <w:sz w:val="24"/>
          <w:szCs w:val="24"/>
        </w:rPr>
        <w:t>Iz proračuna DNŽ se sukladno zakonskoj osno</w:t>
      </w:r>
      <w:r w:rsidR="000F519C" w:rsidRPr="000F519C">
        <w:rPr>
          <w:rFonts w:eastAsia="Calibri" w:cstheme="minorHAnsi"/>
          <w:spacing w:val="1"/>
          <w:sz w:val="24"/>
          <w:szCs w:val="24"/>
        </w:rPr>
        <w:t>vi isplaćuju planirana sredstva</w:t>
      </w:r>
      <w:r w:rsidRPr="000F519C">
        <w:rPr>
          <w:rFonts w:eastAsia="Calibri" w:cstheme="minorHAnsi"/>
          <w:spacing w:val="1"/>
          <w:sz w:val="24"/>
          <w:szCs w:val="24"/>
        </w:rPr>
        <w:t xml:space="preserve"> </w:t>
      </w:r>
      <w:r w:rsidR="000F519C" w:rsidRPr="000F519C">
        <w:rPr>
          <w:rFonts w:eastAsia="Calibri" w:cstheme="minorHAnsi"/>
          <w:spacing w:val="1"/>
          <w:sz w:val="24"/>
          <w:szCs w:val="24"/>
        </w:rPr>
        <w:t>temeljem Ugovora o financiranju s podnositeljima zahtjeva</w:t>
      </w:r>
      <w:r w:rsidR="000F519C">
        <w:rPr>
          <w:rFonts w:eastAsia="Calibri" w:cstheme="minorHAnsi"/>
          <w:spacing w:val="1"/>
          <w:sz w:val="24"/>
          <w:szCs w:val="24"/>
        </w:rPr>
        <w:t>.</w:t>
      </w:r>
    </w:p>
    <w:p w:rsidR="00B03D0E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:rsidR="00C96093" w:rsidRPr="008620E9" w:rsidRDefault="00C96093" w:rsidP="00C96093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1204 SOCIJALNA SKRB</w:t>
      </w:r>
    </w:p>
    <w:p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C96093" w:rsidRPr="00085818" w:rsidRDefault="00F940F5" w:rsidP="00C9609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2023.:</w:t>
      </w:r>
      <w:r w:rsidR="00C96093" w:rsidRPr="00085818">
        <w:rPr>
          <w:rFonts w:eastAsia="Times New Roman" w:cstheme="minorHAnsi"/>
          <w:sz w:val="24"/>
          <w:szCs w:val="24"/>
        </w:rPr>
        <w:t xml:space="preserve">           </w:t>
      </w:r>
      <w:r w:rsidR="00CC1C29">
        <w:rPr>
          <w:rFonts w:eastAsia="Times New Roman" w:cstheme="minorHAnsi"/>
          <w:sz w:val="24"/>
          <w:szCs w:val="24"/>
        </w:rPr>
        <w:t>6</w:t>
      </w:r>
      <w:r w:rsidR="00E7572C">
        <w:rPr>
          <w:rFonts w:eastAsia="Times New Roman" w:cstheme="minorHAnsi"/>
          <w:sz w:val="24"/>
          <w:szCs w:val="24"/>
        </w:rPr>
        <w:t>6.530</w:t>
      </w:r>
      <w:r w:rsidR="00CC1C29">
        <w:rPr>
          <w:rFonts w:eastAsia="Times New Roman" w:cstheme="minorHAnsi"/>
          <w:sz w:val="24"/>
          <w:szCs w:val="24"/>
        </w:rPr>
        <w:t>,00</w:t>
      </w:r>
      <w:r w:rsidR="00E7572C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:rsidR="00C96093" w:rsidRPr="00E7572C" w:rsidRDefault="00F940F5" w:rsidP="00C96093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 xml:space="preserve">Izvršenje </w:t>
      </w:r>
      <w:r w:rsidRPr="00CC1C29">
        <w:rPr>
          <w:rFonts w:eastAsia="Times New Roman" w:cstheme="minorHAnsi"/>
          <w:sz w:val="24"/>
          <w:szCs w:val="24"/>
        </w:rPr>
        <w:t>2023</w:t>
      </w:r>
      <w:r w:rsidR="009165A0" w:rsidRPr="00CC1C29">
        <w:rPr>
          <w:rFonts w:eastAsia="Times New Roman" w:cstheme="minorHAnsi"/>
          <w:sz w:val="24"/>
          <w:szCs w:val="24"/>
        </w:rPr>
        <w:t xml:space="preserve">.:  </w:t>
      </w:r>
      <w:r w:rsidR="009165A0" w:rsidRPr="00CC1C29">
        <w:rPr>
          <w:sz w:val="24"/>
          <w:szCs w:val="24"/>
        </w:rPr>
        <w:t xml:space="preserve"> </w:t>
      </w:r>
      <w:r w:rsidR="00CC1C29" w:rsidRPr="00CC1C29">
        <w:rPr>
          <w:sz w:val="24"/>
          <w:szCs w:val="24"/>
        </w:rPr>
        <w:t xml:space="preserve">49.670,94 </w:t>
      </w:r>
      <w:r w:rsidR="00B30106">
        <w:rPr>
          <w:sz w:val="24"/>
          <w:szCs w:val="24"/>
        </w:rPr>
        <w:t>eura</w:t>
      </w:r>
    </w:p>
    <w:p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C1C29">
        <w:rPr>
          <w:rFonts w:eastAsia="Calibri" w:cstheme="minorHAnsi"/>
          <w:sz w:val="24"/>
          <w:szCs w:val="24"/>
        </w:rPr>
        <w:t xml:space="preserve">Indeks: </w:t>
      </w:r>
      <w:r w:rsidR="00CC1C29">
        <w:rPr>
          <w:rFonts w:eastAsia="Times New Roman" w:cstheme="minorHAnsi"/>
          <w:sz w:val="24"/>
          <w:szCs w:val="24"/>
        </w:rPr>
        <w:t>74,66</w:t>
      </w:r>
      <w:r w:rsidR="009165A0" w:rsidRPr="00CC1C29">
        <w:rPr>
          <w:rFonts w:eastAsia="Times New Roman" w:cstheme="minorHAnsi"/>
          <w:sz w:val="24"/>
          <w:szCs w:val="24"/>
        </w:rPr>
        <w:t xml:space="preserve"> </w:t>
      </w:r>
      <w:r w:rsidRPr="00CC1C29">
        <w:rPr>
          <w:rFonts w:eastAsia="Calibri" w:cstheme="minorHAnsi"/>
          <w:sz w:val="24"/>
          <w:szCs w:val="24"/>
        </w:rPr>
        <w:t>%</w:t>
      </w:r>
    </w:p>
    <w:p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03D0E" w:rsidRPr="004B50CB" w:rsidRDefault="00C96093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Aktivnost: Jednokratne novčane naknade socijalno-ugroženim osobama</w:t>
      </w:r>
    </w:p>
    <w:p w:rsidR="00B03D0E" w:rsidRPr="009165A0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165A0">
        <w:rPr>
          <w:rFonts w:eastAsia="Calibri" w:cstheme="minorHAnsi"/>
          <w:bCs/>
          <w:sz w:val="24"/>
          <w:szCs w:val="24"/>
        </w:rPr>
        <w:t>Plan 2023.:</w:t>
      </w:r>
      <w:r w:rsidR="00B03D0E" w:rsidRPr="009165A0">
        <w:rPr>
          <w:rFonts w:eastAsia="Calibri" w:cstheme="minorHAnsi"/>
          <w:bCs/>
          <w:sz w:val="24"/>
          <w:szCs w:val="24"/>
        </w:rPr>
        <w:t xml:space="preserve">         </w:t>
      </w:r>
      <w:r w:rsidR="00E7572C" w:rsidRPr="009165A0">
        <w:rPr>
          <w:rFonts w:eastAsia="Calibri" w:cstheme="minorHAnsi"/>
          <w:bCs/>
          <w:sz w:val="24"/>
          <w:szCs w:val="24"/>
        </w:rPr>
        <w:t>26.545</w:t>
      </w:r>
      <w:r w:rsidR="009165A0" w:rsidRPr="009165A0">
        <w:rPr>
          <w:rFonts w:eastAsia="Calibri" w:cstheme="minorHAnsi"/>
          <w:bCs/>
          <w:sz w:val="24"/>
          <w:szCs w:val="24"/>
        </w:rPr>
        <w:t>,00</w:t>
      </w:r>
      <w:r w:rsidR="00E7572C" w:rsidRPr="009165A0">
        <w:rPr>
          <w:rFonts w:eastAsia="Calibri" w:cstheme="minorHAnsi"/>
          <w:bCs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B03D0E" w:rsidRPr="009165A0">
        <w:rPr>
          <w:rFonts w:eastAsia="Calibri" w:cstheme="minorHAnsi"/>
          <w:bCs/>
          <w:sz w:val="24"/>
          <w:szCs w:val="24"/>
        </w:rPr>
        <w:t xml:space="preserve"> </w:t>
      </w:r>
    </w:p>
    <w:p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165A0"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9165A0">
        <w:rPr>
          <w:rFonts w:eastAsia="Calibri" w:cstheme="minorHAnsi"/>
          <w:sz w:val="24"/>
          <w:szCs w:val="24"/>
        </w:rPr>
        <w:t xml:space="preserve"> </w:t>
      </w:r>
      <w:r w:rsidR="0030538B" w:rsidRPr="009165A0">
        <w:rPr>
          <w:rFonts w:eastAsia="Calibri" w:cstheme="minorHAnsi"/>
          <w:sz w:val="24"/>
          <w:szCs w:val="24"/>
        </w:rPr>
        <w:t xml:space="preserve"> </w:t>
      </w:r>
      <w:r w:rsidR="009165A0" w:rsidRPr="009165A0">
        <w:rPr>
          <w:rFonts w:eastAsia="Times New Roman" w:cstheme="minorHAnsi"/>
          <w:sz w:val="24"/>
          <w:szCs w:val="24"/>
        </w:rPr>
        <w:t xml:space="preserve">14.997,57 </w:t>
      </w:r>
      <w:r w:rsidR="00B30106">
        <w:rPr>
          <w:rFonts w:eastAsia="Calibri" w:cstheme="minorHAnsi"/>
          <w:sz w:val="24"/>
          <w:szCs w:val="24"/>
        </w:rPr>
        <w:t>eura</w:t>
      </w:r>
      <w:r w:rsidR="00B03D0E" w:rsidRPr="009165A0">
        <w:rPr>
          <w:rFonts w:eastAsia="Calibri" w:cstheme="minorHAnsi"/>
          <w:sz w:val="24"/>
          <w:szCs w:val="24"/>
        </w:rPr>
        <w:t xml:space="preserve"> </w:t>
      </w:r>
      <w:r w:rsidR="00D55063" w:rsidRPr="009165A0">
        <w:rPr>
          <w:rFonts w:eastAsia="Calibri" w:cstheme="minorHAnsi"/>
          <w:sz w:val="24"/>
          <w:szCs w:val="24"/>
        </w:rPr>
        <w:t>(</w:t>
      </w:r>
      <w:r w:rsidR="009165A0" w:rsidRPr="009165A0">
        <w:rPr>
          <w:rFonts w:eastAsia="Calibri" w:cstheme="minorHAnsi"/>
          <w:sz w:val="24"/>
          <w:szCs w:val="24"/>
        </w:rPr>
        <w:t>56,50</w:t>
      </w:r>
      <w:r w:rsidR="00D55063" w:rsidRPr="009165A0">
        <w:rPr>
          <w:rFonts w:eastAsia="Calibri" w:cstheme="minorHAnsi"/>
          <w:sz w:val="24"/>
          <w:szCs w:val="24"/>
        </w:rPr>
        <w:t xml:space="preserve"> %)</w:t>
      </w:r>
    </w:p>
    <w:p w:rsidR="00C96093" w:rsidRP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 w:rsidR="00D55063"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>osigurava sredstva za programe pomoći osobama sa socijalno-zdravstvenim potrebama u cilju unapređenja i poboljšanja socijalnog standarda stanovnika DNŽ.</w:t>
      </w:r>
    </w:p>
    <w:p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 w:rsidR="00D55063">
        <w:rPr>
          <w:rFonts w:eastAsia="Calibri" w:cstheme="minorHAnsi"/>
          <w:sz w:val="24"/>
          <w:szCs w:val="24"/>
        </w:rPr>
        <w:t>, odluke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z w:val="24"/>
          <w:szCs w:val="24"/>
        </w:rPr>
        <w:t>broj riješenih zahtjeva, isplaćena</w:t>
      </w:r>
      <w:r>
        <w:rPr>
          <w:rFonts w:eastAsia="Calibri" w:cstheme="minorHAnsi"/>
          <w:bCs/>
          <w:sz w:val="24"/>
          <w:szCs w:val="24"/>
        </w:rPr>
        <w:t xml:space="preserve"> sredstva </w:t>
      </w:r>
    </w:p>
    <w:p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planirana </w:t>
      </w:r>
      <w:r w:rsidR="007F6789" w:rsidRPr="007F6789">
        <w:rPr>
          <w:rFonts w:eastAsia="Calibri" w:cstheme="minorHAnsi"/>
          <w:spacing w:val="1"/>
          <w:sz w:val="24"/>
          <w:szCs w:val="24"/>
        </w:rPr>
        <w:t xml:space="preserve">sredstva za jednokratne pomoći doznačuju se po dostavljenim zahtjevima </w:t>
      </w:r>
      <w:r w:rsidR="00A84BE3">
        <w:rPr>
          <w:rFonts w:eastAsia="Calibri" w:cstheme="minorHAnsi"/>
          <w:spacing w:val="1"/>
          <w:sz w:val="24"/>
          <w:szCs w:val="24"/>
        </w:rPr>
        <w:t xml:space="preserve">te je u </w:t>
      </w:r>
      <w:r w:rsidR="00A84BE3" w:rsidRPr="009351D0">
        <w:rPr>
          <w:rFonts w:eastAsia="Calibri" w:cstheme="minorHAnsi"/>
          <w:spacing w:val="1"/>
          <w:sz w:val="24"/>
          <w:szCs w:val="24"/>
        </w:rPr>
        <w:t xml:space="preserve">izvještajnom razdoblju </w:t>
      </w:r>
      <w:r w:rsidR="009351D0" w:rsidRPr="009351D0">
        <w:rPr>
          <w:rFonts w:eastAsia="Calibri" w:cstheme="minorHAnsi"/>
          <w:spacing w:val="1"/>
          <w:sz w:val="24"/>
          <w:szCs w:val="24"/>
        </w:rPr>
        <w:t>obrađen 91 zahtjev</w:t>
      </w:r>
      <w:r w:rsidR="00A84BE3" w:rsidRPr="009351D0">
        <w:rPr>
          <w:rFonts w:eastAsia="Calibri" w:cstheme="minorHAnsi"/>
          <w:spacing w:val="1"/>
          <w:sz w:val="24"/>
          <w:szCs w:val="24"/>
        </w:rPr>
        <w:t>.</w:t>
      </w:r>
      <w:r w:rsidR="00A84BE3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C96093" w:rsidRDefault="00C96093" w:rsidP="004940CA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</w:p>
    <w:p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4B50CB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C96093">
        <w:rPr>
          <w:rFonts w:eastAsia="Calibri" w:cstheme="minorHAnsi"/>
          <w:b/>
          <w:bCs/>
          <w:sz w:val="24"/>
          <w:szCs w:val="24"/>
        </w:rPr>
        <w:t>Unapređenje socijalne zaštite</w:t>
      </w:r>
    </w:p>
    <w:p w:rsidR="00B03D0E" w:rsidRPr="00D50AD8" w:rsidRDefault="00F940F5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D50AD8">
        <w:rPr>
          <w:rFonts w:eastAsia="Calibri" w:cstheme="minorHAnsi"/>
          <w:bCs/>
          <w:sz w:val="24"/>
          <w:szCs w:val="24"/>
        </w:rPr>
        <w:t xml:space="preserve">        </w:t>
      </w:r>
      <w:r w:rsidR="00EF43A6" w:rsidRPr="00D50AD8">
        <w:rPr>
          <w:rFonts w:eastAsia="Calibri" w:cstheme="minorHAnsi"/>
          <w:bCs/>
          <w:sz w:val="24"/>
          <w:szCs w:val="24"/>
        </w:rPr>
        <w:t xml:space="preserve"> </w:t>
      </w:r>
      <w:r w:rsidR="00CC1C29">
        <w:rPr>
          <w:rFonts w:eastAsia="Calibri" w:cstheme="minorHAnsi"/>
          <w:bCs/>
          <w:sz w:val="24"/>
          <w:szCs w:val="24"/>
        </w:rPr>
        <w:t>2</w:t>
      </w:r>
      <w:r w:rsidR="00E7572C">
        <w:rPr>
          <w:rFonts w:eastAsia="Calibri" w:cstheme="minorHAnsi"/>
          <w:bCs/>
          <w:sz w:val="24"/>
          <w:szCs w:val="24"/>
        </w:rPr>
        <w:t xml:space="preserve">9.367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B03D0E" w:rsidRPr="004B50CB" w:rsidRDefault="00F940F5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D50AD8">
        <w:rPr>
          <w:rFonts w:eastAsia="Calibri" w:cstheme="minorHAnsi"/>
          <w:sz w:val="24"/>
          <w:szCs w:val="24"/>
        </w:rPr>
        <w:t xml:space="preserve"> </w:t>
      </w:r>
      <w:r w:rsidR="002C7331" w:rsidRPr="00D50AD8">
        <w:rPr>
          <w:rFonts w:eastAsia="Calibri" w:cstheme="minorHAnsi"/>
          <w:sz w:val="24"/>
          <w:szCs w:val="24"/>
        </w:rPr>
        <w:t xml:space="preserve"> </w:t>
      </w:r>
      <w:r w:rsidR="00CC1C29" w:rsidRPr="00CC1C29">
        <w:rPr>
          <w:rFonts w:eastAsia="Calibri" w:cstheme="minorHAnsi"/>
          <w:sz w:val="24"/>
          <w:szCs w:val="24"/>
        </w:rPr>
        <w:t xml:space="preserve">29.364,46 </w:t>
      </w:r>
      <w:r w:rsidR="0030538B" w:rsidRPr="00CC1C29">
        <w:rPr>
          <w:rFonts w:eastAsia="Calibri" w:cstheme="minorHAnsi"/>
          <w:sz w:val="24"/>
          <w:szCs w:val="24"/>
        </w:rPr>
        <w:t>(</w:t>
      </w:r>
      <w:r w:rsidR="00CC1C29" w:rsidRPr="00CC1C29">
        <w:rPr>
          <w:rFonts w:eastAsia="Calibri" w:cstheme="minorHAnsi"/>
          <w:sz w:val="24"/>
          <w:szCs w:val="24"/>
        </w:rPr>
        <w:t>99,99</w:t>
      </w:r>
      <w:r w:rsidR="00D55063" w:rsidRPr="00CC1C29">
        <w:rPr>
          <w:rFonts w:eastAsia="Calibri" w:cstheme="minorHAnsi"/>
          <w:sz w:val="24"/>
          <w:szCs w:val="24"/>
        </w:rPr>
        <w:t>%)</w:t>
      </w:r>
    </w:p>
    <w:p w:rsidR="00D55063" w:rsidRPr="00C9609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:rsidR="00D55063" w:rsidRPr="008620E9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D5506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="005746B9">
        <w:rPr>
          <w:rFonts w:eastAsia="Calibri" w:cstheme="minorHAnsi"/>
          <w:sz w:val="24"/>
          <w:szCs w:val="24"/>
        </w:rPr>
        <w:t xml:space="preserve">Zakon o ustanovama, </w:t>
      </w:r>
      <w:r w:rsidRPr="00D55063">
        <w:rPr>
          <w:rFonts w:eastAsia="Calibri" w:cstheme="minorHAnsi"/>
          <w:sz w:val="24"/>
          <w:szCs w:val="24"/>
        </w:rPr>
        <w:t>Nacionalna strategija izjednačavanja mogućnosti za osobe s invaliditetom</w:t>
      </w:r>
      <w:r w:rsidRPr="0059649F">
        <w:rPr>
          <w:rFonts w:eastAsia="Calibri" w:cstheme="minorHAnsi"/>
          <w:sz w:val="24"/>
          <w:szCs w:val="24"/>
        </w:rPr>
        <w:t>, odluke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D55063" w:rsidRPr="008620E9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3271B5">
        <w:rPr>
          <w:rFonts w:eastAsia="Calibri" w:cstheme="minorHAnsi"/>
          <w:bCs/>
          <w:sz w:val="24"/>
          <w:szCs w:val="24"/>
        </w:rPr>
        <w:t>Riješeni zahtjevi</w:t>
      </w:r>
      <w:r w:rsidR="008A214E" w:rsidRPr="008A214E">
        <w:rPr>
          <w:rFonts w:eastAsia="Calibri" w:cstheme="minorHAnsi"/>
          <w:bCs/>
          <w:sz w:val="24"/>
          <w:szCs w:val="24"/>
        </w:rPr>
        <w:t xml:space="preserve"> pravnih osoba koje pružaju socijalnu pomoć stanovništvu.</w:t>
      </w:r>
    </w:p>
    <w:p w:rsidR="00D5506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="00A84BE3">
        <w:rPr>
          <w:rFonts w:eastAsia="Calibri" w:cstheme="minorHAnsi"/>
          <w:spacing w:val="1"/>
          <w:sz w:val="24"/>
          <w:szCs w:val="24"/>
        </w:rPr>
        <w:t>u svrhu sufinanciranja aktivnosti.</w:t>
      </w:r>
    </w:p>
    <w:p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:rsidR="00B03D0E" w:rsidRPr="004B50CB" w:rsidRDefault="00A84BE3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Aktivnost: Dnevni boravak za </w:t>
      </w:r>
      <w:r w:rsidR="007F6789">
        <w:rPr>
          <w:rFonts w:eastAsia="Calibri" w:cstheme="minorHAnsi"/>
          <w:b/>
          <w:bCs/>
          <w:sz w:val="24"/>
          <w:szCs w:val="24"/>
        </w:rPr>
        <w:t>psihički</w:t>
      </w:r>
      <w:r>
        <w:rPr>
          <w:rFonts w:eastAsia="Calibri" w:cstheme="minorHAnsi"/>
          <w:b/>
          <w:bCs/>
          <w:sz w:val="24"/>
          <w:szCs w:val="24"/>
        </w:rPr>
        <w:t xml:space="preserve"> oboljele osobe</w:t>
      </w:r>
    </w:p>
    <w:p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4B50CB">
        <w:rPr>
          <w:rFonts w:eastAsia="Calibri" w:cstheme="minorHAnsi"/>
          <w:bCs/>
          <w:sz w:val="24"/>
          <w:szCs w:val="24"/>
        </w:rPr>
        <w:t xml:space="preserve">        </w:t>
      </w:r>
      <w:r w:rsidR="00EE39E2">
        <w:rPr>
          <w:rFonts w:eastAsia="Calibri" w:cstheme="minorHAnsi"/>
          <w:bCs/>
          <w:sz w:val="24"/>
          <w:szCs w:val="24"/>
        </w:rPr>
        <w:t xml:space="preserve">10.618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B03D0E" w:rsidRPr="004B50CB">
        <w:rPr>
          <w:rFonts w:eastAsia="Calibri" w:cstheme="minorHAnsi"/>
          <w:bCs/>
          <w:sz w:val="24"/>
          <w:szCs w:val="24"/>
        </w:rPr>
        <w:t xml:space="preserve"> </w:t>
      </w:r>
    </w:p>
    <w:p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4B50CB">
        <w:rPr>
          <w:rFonts w:eastAsia="Calibri" w:cstheme="minorHAnsi"/>
          <w:sz w:val="24"/>
          <w:szCs w:val="24"/>
        </w:rPr>
        <w:t xml:space="preserve"> </w:t>
      </w:r>
      <w:r w:rsidR="00CC1C29" w:rsidRPr="00CC1C29">
        <w:rPr>
          <w:rFonts w:eastAsia="Calibri" w:cstheme="minorHAnsi"/>
          <w:sz w:val="24"/>
          <w:szCs w:val="24"/>
        </w:rPr>
        <w:t>5.308,91 (5</w:t>
      </w:r>
      <w:r w:rsidR="00A84BE3" w:rsidRPr="00CC1C29">
        <w:rPr>
          <w:rFonts w:eastAsia="Calibri" w:cstheme="minorHAnsi"/>
          <w:sz w:val="24"/>
          <w:szCs w:val="24"/>
        </w:rPr>
        <w:t>0,00%)</w:t>
      </w:r>
    </w:p>
    <w:p w:rsidR="00A84BE3" w:rsidRPr="00C9609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 Z</w:t>
      </w:r>
      <w:r w:rsidR="007F6789">
        <w:rPr>
          <w:rFonts w:eastAsia="Calibri" w:cstheme="minorHAnsi"/>
          <w:sz w:val="24"/>
          <w:szCs w:val="24"/>
        </w:rPr>
        <w:t>akon o u</w:t>
      </w:r>
      <w:r>
        <w:rPr>
          <w:rFonts w:eastAsia="Calibri" w:cstheme="minorHAnsi"/>
          <w:sz w:val="24"/>
          <w:szCs w:val="24"/>
        </w:rPr>
        <w:t xml:space="preserve">stanovama, </w:t>
      </w:r>
      <w:r w:rsidRPr="00D55063">
        <w:rPr>
          <w:rFonts w:eastAsia="Calibri" w:cstheme="minorHAnsi"/>
          <w:sz w:val="24"/>
          <w:szCs w:val="24"/>
        </w:rPr>
        <w:t xml:space="preserve">Nacionalna strategija izjednačavanja mogućnosti za osobe </w:t>
      </w:r>
      <w:r w:rsidRPr="0059649F">
        <w:rPr>
          <w:rFonts w:eastAsia="Calibri" w:cstheme="minorHAnsi"/>
          <w:sz w:val="24"/>
          <w:szCs w:val="24"/>
        </w:rPr>
        <w:t>s invaliditetom, odluke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Mjera 2.1.3. Osnaživanje sustava socijalne uključenosti </w:t>
      </w:r>
    </w:p>
    <w:p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3271B5">
        <w:rPr>
          <w:rFonts w:eastAsia="Calibri" w:cstheme="minorHAnsi"/>
          <w:bCs/>
          <w:sz w:val="24"/>
          <w:szCs w:val="24"/>
        </w:rPr>
        <w:t xml:space="preserve">: </w:t>
      </w:r>
      <w:r w:rsidR="003271B5" w:rsidRPr="003271B5">
        <w:rPr>
          <w:rFonts w:eastAsia="Calibri" w:cstheme="minorHAnsi"/>
          <w:bCs/>
          <w:sz w:val="24"/>
          <w:szCs w:val="24"/>
        </w:rPr>
        <w:t>Korisnici</w:t>
      </w:r>
      <w:r w:rsidR="003271B5">
        <w:rPr>
          <w:rFonts w:eastAsia="Calibri" w:cstheme="minorHAnsi"/>
          <w:bCs/>
          <w:sz w:val="24"/>
          <w:szCs w:val="24"/>
        </w:rPr>
        <w:t xml:space="preserve"> uključeni</w:t>
      </w:r>
      <w:r w:rsidRPr="00A84BE3">
        <w:rPr>
          <w:rFonts w:eastAsia="Calibri" w:cstheme="minorHAnsi"/>
          <w:bCs/>
          <w:sz w:val="24"/>
          <w:szCs w:val="24"/>
        </w:rPr>
        <w:t xml:space="preserve"> u radno okupacionu terapiju</w:t>
      </w:r>
      <w:r w:rsidR="003271B5">
        <w:rPr>
          <w:rFonts w:eastAsia="Calibri" w:cstheme="minorHAnsi"/>
          <w:bCs/>
          <w:sz w:val="24"/>
          <w:szCs w:val="24"/>
        </w:rPr>
        <w:t xml:space="preserve"> zajedno sa članovima svoje obitelji.</w:t>
      </w:r>
    </w:p>
    <w:p w:rsidR="00B03D0E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 ustanova temeljem Ugovora o financiranju, odnosno podnositelja zahtjeva.</w:t>
      </w:r>
    </w:p>
    <w:p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A84BE3" w:rsidRPr="008620E9" w:rsidRDefault="00A84BE3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B03D0E" w:rsidRPr="008620E9" w:rsidRDefault="00A84BE3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1205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/>
          <w:bCs/>
          <w:sz w:val="24"/>
          <w:szCs w:val="24"/>
        </w:rPr>
        <w:t>MEĐUGENERACIJSKA SOLIDARNOST I BRANITELJI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B03D0E" w:rsidRPr="00E54D0C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2023.:</w:t>
      </w:r>
      <w:r w:rsidR="00A27FC8" w:rsidRPr="00E54D0C">
        <w:rPr>
          <w:rFonts w:eastAsia="Times New Roman" w:cstheme="minorHAnsi"/>
          <w:sz w:val="24"/>
          <w:szCs w:val="24"/>
        </w:rPr>
        <w:tab/>
        <w:t xml:space="preserve">    </w:t>
      </w:r>
      <w:r w:rsidR="00CC1C29" w:rsidRPr="00CC1C29">
        <w:rPr>
          <w:rFonts w:eastAsia="Times New Roman" w:cstheme="minorHAnsi"/>
          <w:sz w:val="24"/>
          <w:szCs w:val="24"/>
        </w:rPr>
        <w:t xml:space="preserve">512.603,33 </w:t>
      </w:r>
      <w:r w:rsidR="00B30106">
        <w:rPr>
          <w:rFonts w:eastAsia="Times New Roman" w:cstheme="minorHAnsi"/>
          <w:sz w:val="24"/>
          <w:szCs w:val="24"/>
        </w:rPr>
        <w:t>eura</w:t>
      </w:r>
      <w:r w:rsidR="00CC1C29">
        <w:rPr>
          <w:rFonts w:eastAsia="Times New Roman" w:cstheme="minorHAnsi"/>
          <w:sz w:val="24"/>
          <w:szCs w:val="24"/>
        </w:rPr>
        <w:t xml:space="preserve"> </w:t>
      </w:r>
    </w:p>
    <w:p w:rsidR="00B03D0E" w:rsidRPr="00EE39E2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>Izvršenje 2023.:</w:t>
      </w:r>
      <w:r w:rsidR="00A27FC8" w:rsidRPr="00E54D0C">
        <w:rPr>
          <w:rFonts w:eastAsia="Times New Roman" w:cstheme="minorHAnsi"/>
          <w:sz w:val="24"/>
          <w:szCs w:val="24"/>
        </w:rPr>
        <w:t xml:space="preserve">  </w:t>
      </w:r>
      <w:r w:rsidR="00CC1C29" w:rsidRPr="00CC1C29">
        <w:rPr>
          <w:rFonts w:eastAsia="Times New Roman" w:cstheme="minorHAnsi"/>
          <w:sz w:val="24"/>
          <w:szCs w:val="24"/>
        </w:rPr>
        <w:t>132.165,08</w:t>
      </w:r>
      <w:r w:rsidR="00CC1C29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CC1C29">
        <w:rPr>
          <w:rFonts w:eastAsia="Calibri" w:cstheme="minorHAnsi"/>
          <w:sz w:val="24"/>
          <w:szCs w:val="24"/>
        </w:rPr>
        <w:t xml:space="preserve">Indeks: </w:t>
      </w:r>
      <w:r w:rsidR="00CC1C29" w:rsidRPr="00CC1C29">
        <w:rPr>
          <w:rFonts w:eastAsia="Times New Roman" w:cstheme="minorHAnsi"/>
          <w:sz w:val="24"/>
          <w:szCs w:val="24"/>
        </w:rPr>
        <w:t>25,78</w:t>
      </w:r>
      <w:r w:rsidRPr="00CC1C29">
        <w:rPr>
          <w:rFonts w:eastAsia="Calibri" w:cstheme="minorHAnsi"/>
          <w:sz w:val="24"/>
          <w:szCs w:val="24"/>
        </w:rPr>
        <w:t>%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D2D33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A84BE3">
        <w:rPr>
          <w:rFonts w:eastAsia="Calibri" w:cstheme="minorHAnsi"/>
          <w:b/>
          <w:bCs/>
          <w:sz w:val="24"/>
          <w:szCs w:val="24"/>
        </w:rPr>
        <w:t>Dnevni boravak, pomoć i njega u kući osobama starije životne dobi</w:t>
      </w:r>
    </w:p>
    <w:p w:rsidR="008D2D33" w:rsidRPr="008D2D33" w:rsidRDefault="00F940F5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8D2D33" w:rsidRPr="008D2D33">
        <w:rPr>
          <w:rFonts w:eastAsia="Calibri" w:cstheme="minorHAnsi"/>
          <w:bCs/>
          <w:sz w:val="24"/>
          <w:szCs w:val="24"/>
        </w:rPr>
        <w:tab/>
        <w:t xml:space="preserve">   </w:t>
      </w:r>
      <w:r w:rsidR="00EE39E2">
        <w:rPr>
          <w:rFonts w:eastAsia="Calibri" w:cstheme="minorHAnsi"/>
          <w:bCs/>
          <w:sz w:val="24"/>
          <w:szCs w:val="24"/>
        </w:rPr>
        <w:t xml:space="preserve">37.826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8D2D33" w:rsidRPr="008D2D33" w:rsidRDefault="00F940F5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8D2D33" w:rsidRPr="008D2D33">
        <w:rPr>
          <w:rFonts w:eastAsia="Calibri" w:cstheme="minorHAnsi"/>
          <w:bCs/>
          <w:sz w:val="24"/>
          <w:szCs w:val="24"/>
        </w:rPr>
        <w:t xml:space="preserve">  </w:t>
      </w:r>
      <w:r w:rsidR="00CC1C29" w:rsidRPr="00CC1C29">
        <w:rPr>
          <w:rFonts w:eastAsia="Calibri" w:cstheme="minorHAnsi"/>
          <w:bCs/>
          <w:sz w:val="24"/>
          <w:szCs w:val="24"/>
        </w:rPr>
        <w:t>17.784,83 (47</w:t>
      </w:r>
      <w:r w:rsidR="00A84BE3" w:rsidRPr="00CC1C29">
        <w:rPr>
          <w:rFonts w:eastAsia="Calibri" w:cstheme="minorHAnsi"/>
          <w:bCs/>
          <w:sz w:val="24"/>
          <w:szCs w:val="24"/>
        </w:rPr>
        <w:t>,0</w:t>
      </w:r>
      <w:r w:rsidR="00CC1C29" w:rsidRPr="00CC1C29">
        <w:rPr>
          <w:rFonts w:eastAsia="Calibri" w:cstheme="minorHAnsi"/>
          <w:bCs/>
          <w:sz w:val="24"/>
          <w:szCs w:val="24"/>
        </w:rPr>
        <w:t>2</w:t>
      </w:r>
      <w:r w:rsidR="00A84BE3" w:rsidRPr="00CC1C29">
        <w:rPr>
          <w:rFonts w:eastAsia="Calibri" w:cstheme="minorHAnsi"/>
          <w:bCs/>
          <w:sz w:val="24"/>
          <w:szCs w:val="24"/>
        </w:rPr>
        <w:t>%)</w:t>
      </w:r>
    </w:p>
    <w:p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="007F6789">
        <w:rPr>
          <w:rFonts w:eastAsia="Calibri" w:cstheme="minorHAnsi"/>
          <w:sz w:val="24"/>
          <w:szCs w:val="24"/>
        </w:rPr>
        <w:t xml:space="preserve">te prijavljenim projektima/programima </w:t>
      </w:r>
      <w:r w:rsidRPr="00C96093">
        <w:rPr>
          <w:rFonts w:eastAsia="Calibri" w:cstheme="minorHAnsi"/>
          <w:sz w:val="24"/>
          <w:szCs w:val="24"/>
        </w:rPr>
        <w:t xml:space="preserve">osigurava </w:t>
      </w:r>
      <w:r w:rsidRPr="00A84BE3">
        <w:rPr>
          <w:rFonts w:eastAsia="Calibri" w:cstheme="minorHAnsi"/>
          <w:sz w:val="24"/>
          <w:szCs w:val="24"/>
        </w:rPr>
        <w:t xml:space="preserve">sredstva za dnevni boravak, pomoć i njegu starijima </w:t>
      </w:r>
      <w:r w:rsidR="007F6789">
        <w:rPr>
          <w:rFonts w:eastAsia="Calibri" w:cstheme="minorHAnsi"/>
          <w:sz w:val="24"/>
          <w:szCs w:val="24"/>
        </w:rPr>
        <w:t xml:space="preserve">s ciljem unapređenja kvalitete života osoba starije životne dobi. </w:t>
      </w:r>
    </w:p>
    <w:p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7F678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</w:t>
      </w:r>
      <w:r w:rsidR="00297126">
        <w:rPr>
          <w:rFonts w:eastAsia="Calibri" w:cstheme="minorHAnsi"/>
          <w:sz w:val="24"/>
          <w:szCs w:val="24"/>
        </w:rPr>
        <w:t xml:space="preserve"> </w:t>
      </w:r>
      <w:r w:rsidR="007F6789"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  <w:r w:rsidR="007F6789">
        <w:rPr>
          <w:rFonts w:eastAsia="Calibri" w:cstheme="minorHAnsi"/>
          <w:sz w:val="24"/>
          <w:szCs w:val="24"/>
        </w:rPr>
        <w:t xml:space="preserve">, </w:t>
      </w:r>
      <w:r w:rsidR="007F6789" w:rsidRPr="007F6789">
        <w:rPr>
          <w:rFonts w:eastAsia="Calibri" w:cstheme="minorHAnsi"/>
          <w:sz w:val="24"/>
          <w:szCs w:val="24"/>
        </w:rPr>
        <w:t xml:space="preserve">Povelja </w:t>
      </w:r>
      <w:r w:rsidR="00B30106">
        <w:rPr>
          <w:rFonts w:eastAsia="Calibri" w:cstheme="minorHAnsi"/>
          <w:sz w:val="24"/>
          <w:szCs w:val="24"/>
        </w:rPr>
        <w:t>Eura</w:t>
      </w:r>
      <w:r w:rsidR="007F6789" w:rsidRPr="007F6789">
        <w:rPr>
          <w:rFonts w:eastAsia="Calibri" w:cstheme="minorHAnsi"/>
          <w:sz w:val="24"/>
          <w:szCs w:val="24"/>
        </w:rPr>
        <w:t>opske unije o temeljnim pravima, Odluka o objavi opće deklaracije o lj</w:t>
      </w:r>
      <w:r w:rsidR="007F6789">
        <w:rPr>
          <w:rFonts w:eastAsia="Calibri" w:cstheme="minorHAnsi"/>
          <w:sz w:val="24"/>
          <w:szCs w:val="24"/>
        </w:rPr>
        <w:t>u</w:t>
      </w:r>
      <w:r w:rsidR="007F6789" w:rsidRPr="007F6789">
        <w:rPr>
          <w:rFonts w:eastAsia="Calibri" w:cstheme="minorHAnsi"/>
          <w:sz w:val="24"/>
          <w:szCs w:val="24"/>
        </w:rPr>
        <w:t>dskim pravima, Odluka o osnivanju i zadaćama Koordinacije za ljudska prava Dubrovačko-neretvanske županij</w:t>
      </w:r>
      <w:r w:rsidR="007F6789">
        <w:rPr>
          <w:rFonts w:eastAsia="Calibri" w:cstheme="minorHAnsi"/>
          <w:sz w:val="24"/>
          <w:szCs w:val="24"/>
        </w:rPr>
        <w:t>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</w:t>
      </w:r>
      <w:r w:rsidR="007F6789"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:rsidR="00B03D0E" w:rsidRDefault="00A84BE3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 w:rsidR="00297126"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 w:rsidR="00297126"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:rsidR="007F6789" w:rsidRPr="008620E9" w:rsidRDefault="007F6789" w:rsidP="00297126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297126">
        <w:rPr>
          <w:rFonts w:eastAsia="Calibri" w:cstheme="minorHAnsi"/>
          <w:b/>
          <w:sz w:val="24"/>
          <w:szCs w:val="24"/>
        </w:rPr>
        <w:t>Poboljšanje umirovljeničkog standarda</w:t>
      </w:r>
    </w:p>
    <w:p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A27FC8" w:rsidRPr="004B50CB">
        <w:rPr>
          <w:rFonts w:eastAsia="Calibri" w:cstheme="minorHAnsi"/>
          <w:bCs/>
          <w:sz w:val="24"/>
          <w:szCs w:val="24"/>
        </w:rPr>
        <w:t xml:space="preserve"> </w:t>
      </w:r>
      <w:r w:rsidR="00A27FC8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913A13">
        <w:rPr>
          <w:rFonts w:eastAsia="Calibri" w:cstheme="minorHAnsi"/>
          <w:bCs/>
          <w:sz w:val="24"/>
          <w:szCs w:val="24"/>
        </w:rPr>
        <w:t>261.094,33</w:t>
      </w:r>
      <w:r w:rsidR="009F5956">
        <w:rPr>
          <w:rFonts w:eastAsia="Calibri" w:cstheme="minorHAnsi"/>
          <w:bCs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9F5956">
        <w:rPr>
          <w:rFonts w:eastAsia="Calibri" w:cstheme="minorHAnsi"/>
          <w:bCs/>
          <w:sz w:val="24"/>
          <w:szCs w:val="24"/>
        </w:rPr>
        <w:t xml:space="preserve"> </w:t>
      </w:r>
    </w:p>
    <w:p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</w:t>
      </w:r>
      <w:r w:rsidRPr="009F5956">
        <w:rPr>
          <w:rFonts w:eastAsia="Calibri" w:cstheme="minorHAnsi"/>
          <w:bCs/>
          <w:spacing w:val="1"/>
          <w:sz w:val="24"/>
          <w:szCs w:val="24"/>
        </w:rPr>
        <w:t>.:</w:t>
      </w:r>
      <w:r w:rsidR="00A27FC8" w:rsidRPr="009F5956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398,17 </w:t>
      </w:r>
      <w:r w:rsidR="00B30106">
        <w:rPr>
          <w:rFonts w:eastAsia="Calibri" w:cstheme="minorHAnsi"/>
          <w:sz w:val="24"/>
          <w:szCs w:val="24"/>
        </w:rPr>
        <w:t>eura</w:t>
      </w:r>
      <w:r w:rsidR="00913A13">
        <w:rPr>
          <w:rFonts w:eastAsia="Calibri" w:cstheme="minorHAnsi"/>
          <w:sz w:val="24"/>
          <w:szCs w:val="24"/>
        </w:rPr>
        <w:t xml:space="preserve"> </w:t>
      </w:r>
      <w:r w:rsidR="00297126" w:rsidRPr="009F5956">
        <w:rPr>
          <w:rFonts w:eastAsia="Calibri" w:cstheme="minorHAnsi"/>
          <w:sz w:val="24"/>
          <w:szCs w:val="24"/>
        </w:rPr>
        <w:t>(</w:t>
      </w:r>
      <w:r w:rsidR="009F5956" w:rsidRPr="009F5956">
        <w:rPr>
          <w:rFonts w:eastAsia="Calibri" w:cstheme="minorHAnsi"/>
          <w:sz w:val="24"/>
          <w:szCs w:val="24"/>
        </w:rPr>
        <w:t>0</w:t>
      </w:r>
      <w:r w:rsidR="00913A13">
        <w:rPr>
          <w:rFonts w:eastAsia="Calibri" w:cstheme="minorHAnsi"/>
          <w:sz w:val="24"/>
          <w:szCs w:val="24"/>
        </w:rPr>
        <w:t>,15</w:t>
      </w:r>
      <w:r w:rsidR="00297126" w:rsidRPr="009F5956">
        <w:rPr>
          <w:rFonts w:eastAsia="Calibri" w:cstheme="minorHAnsi"/>
          <w:sz w:val="24"/>
          <w:szCs w:val="24"/>
        </w:rPr>
        <w:t>%)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vezanim uz poboljšanje umirovljeničkog standarda, a s ovom aktivnosti se sredstva isplaćuju umirovljenicima DNŽ u drugoj polovici godine.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297126" w:rsidRPr="004B50CB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="00945749">
        <w:rPr>
          <w:rFonts w:eastAsia="Calibri" w:cstheme="minorHAnsi"/>
          <w:bCs/>
          <w:position w:val="1"/>
          <w:sz w:val="24"/>
          <w:szCs w:val="24"/>
        </w:rPr>
        <w:t xml:space="preserve"> realizacija u 12. mjesecu 2023. godine</w:t>
      </w:r>
    </w:p>
    <w:p w:rsidR="00B03D0E" w:rsidRDefault="0029712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lastRenderedPageBreak/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9F5956" w:rsidRPr="009F5956">
        <w:rPr>
          <w:rFonts w:eastAsia="Calibri" w:cstheme="minorHAnsi"/>
          <w:sz w:val="24"/>
          <w:szCs w:val="24"/>
        </w:rPr>
        <w:t>Mjere su planirane za provođenje u drugoj polovici godine.</w:t>
      </w:r>
    </w:p>
    <w:p w:rsidR="009F5956" w:rsidRPr="004B50CB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0F519C">
        <w:rPr>
          <w:rFonts w:eastAsia="Calibri" w:cstheme="minorHAnsi"/>
          <w:b/>
          <w:sz w:val="24"/>
          <w:szCs w:val="24"/>
        </w:rPr>
        <w:t>P</w:t>
      </w:r>
      <w:r w:rsidR="00297126">
        <w:rPr>
          <w:rFonts w:eastAsia="Calibri" w:cstheme="minorHAnsi"/>
          <w:b/>
          <w:sz w:val="24"/>
          <w:szCs w:val="24"/>
        </w:rPr>
        <w:t>rojekti/programi u području brige za umirovljenike i osobe starije životne dobi</w:t>
      </w:r>
    </w:p>
    <w:p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pacing w:val="2"/>
          <w:sz w:val="24"/>
          <w:szCs w:val="24"/>
        </w:rPr>
        <w:t xml:space="preserve">23.890 </w:t>
      </w:r>
      <w:r w:rsidR="00B30106">
        <w:rPr>
          <w:rFonts w:eastAsia="Calibri" w:cstheme="minorHAnsi"/>
          <w:bCs/>
          <w:spacing w:val="2"/>
          <w:sz w:val="24"/>
          <w:szCs w:val="24"/>
        </w:rPr>
        <w:t>eura</w:t>
      </w:r>
    </w:p>
    <w:p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4B50CB">
        <w:rPr>
          <w:rFonts w:eastAsia="Calibri" w:cstheme="minorHAnsi"/>
          <w:bCs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pacing w:val="-4"/>
          <w:sz w:val="24"/>
          <w:szCs w:val="24"/>
        </w:rPr>
        <w:t xml:space="preserve">21.233,00 </w:t>
      </w:r>
      <w:r w:rsidR="00297126" w:rsidRPr="00913A13">
        <w:rPr>
          <w:rFonts w:eastAsia="Calibri" w:cstheme="minorHAnsi"/>
          <w:spacing w:val="-4"/>
          <w:sz w:val="24"/>
          <w:szCs w:val="24"/>
        </w:rPr>
        <w:t>(</w:t>
      </w:r>
      <w:r w:rsidR="00913A13" w:rsidRPr="00913A13">
        <w:rPr>
          <w:rFonts w:eastAsia="Calibri" w:cstheme="minorHAnsi"/>
          <w:spacing w:val="-4"/>
          <w:sz w:val="24"/>
          <w:szCs w:val="24"/>
        </w:rPr>
        <w:t>88,88</w:t>
      </w:r>
      <w:r w:rsidR="00297126" w:rsidRPr="00913A13">
        <w:rPr>
          <w:rFonts w:eastAsia="Calibri" w:cstheme="minorHAnsi"/>
          <w:spacing w:val="-4"/>
          <w:sz w:val="24"/>
          <w:szCs w:val="24"/>
        </w:rPr>
        <w:t>%)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umirovljeničkog standarda, </w:t>
      </w:r>
      <w:r w:rsidRPr="00297126">
        <w:rPr>
          <w:rFonts w:eastAsia="Calibri" w:cstheme="minorHAnsi"/>
          <w:sz w:val="24"/>
          <w:szCs w:val="24"/>
        </w:rPr>
        <w:t xml:space="preserve">te prijavljenim projektima/programima osigurava sredstva s ciljem unapređenja kvalitete života osoba starije životne dobi. 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</w:t>
      </w:r>
      <w:r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297126">
        <w:rPr>
          <w:rFonts w:eastAsia="Calibri" w:cstheme="minorHAnsi"/>
          <w:b/>
          <w:bCs/>
          <w:sz w:val="24"/>
          <w:szCs w:val="24"/>
        </w:rPr>
        <w:t>Projekti/programi udruga mladih i Savjet mladih DNŽ</w:t>
      </w:r>
    </w:p>
    <w:p w:rsidR="00297126" w:rsidRPr="004B50CB" w:rsidRDefault="00F940F5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297126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297126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pacing w:val="2"/>
          <w:sz w:val="24"/>
          <w:szCs w:val="24"/>
        </w:rPr>
        <w:t xml:space="preserve">21.235 </w:t>
      </w:r>
      <w:r w:rsidR="00B30106">
        <w:rPr>
          <w:rFonts w:eastAsia="Calibri" w:cstheme="minorHAnsi"/>
          <w:bCs/>
          <w:spacing w:val="2"/>
          <w:sz w:val="24"/>
          <w:szCs w:val="24"/>
        </w:rPr>
        <w:t>eura</w:t>
      </w:r>
    </w:p>
    <w:p w:rsidR="00297126" w:rsidRPr="004B50CB" w:rsidRDefault="00F940F5" w:rsidP="00297126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297126" w:rsidRPr="004B50CB">
        <w:rPr>
          <w:rFonts w:eastAsia="Calibri" w:cstheme="minorHAnsi"/>
          <w:bCs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pacing w:val="-4"/>
          <w:sz w:val="24"/>
          <w:szCs w:val="24"/>
        </w:rPr>
        <w:t xml:space="preserve">12.958,10 </w:t>
      </w:r>
      <w:r w:rsidR="00297126" w:rsidRPr="00913A13">
        <w:rPr>
          <w:rFonts w:eastAsia="Calibri" w:cstheme="minorHAnsi"/>
          <w:spacing w:val="-4"/>
          <w:sz w:val="24"/>
          <w:szCs w:val="24"/>
        </w:rPr>
        <w:t>(</w:t>
      </w:r>
      <w:r w:rsidR="00913A13" w:rsidRPr="00913A13">
        <w:rPr>
          <w:rFonts w:eastAsia="Calibri" w:cstheme="minorHAnsi"/>
          <w:spacing w:val="-4"/>
          <w:sz w:val="24"/>
          <w:szCs w:val="24"/>
        </w:rPr>
        <w:t>61,02</w:t>
      </w:r>
      <w:r w:rsidR="00297126" w:rsidRPr="00913A13">
        <w:rPr>
          <w:rFonts w:eastAsia="Calibri" w:cstheme="minorHAnsi"/>
          <w:spacing w:val="-4"/>
          <w:sz w:val="24"/>
          <w:szCs w:val="24"/>
        </w:rPr>
        <w:t>%)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i </w:t>
      </w:r>
      <w:r w:rsidRPr="00297126">
        <w:rPr>
          <w:rFonts w:eastAsia="Calibri" w:cstheme="minorHAnsi"/>
          <w:sz w:val="24"/>
          <w:szCs w:val="24"/>
        </w:rPr>
        <w:t xml:space="preserve">financira program i rad udruga mladih i Savjeta mladih Dubrovačko-neretvanske županije, program prevencije i savjetovanja </w:t>
      </w:r>
      <w:r w:rsidR="006B44BB">
        <w:rPr>
          <w:rFonts w:eastAsia="Calibri" w:cstheme="minorHAnsi"/>
          <w:sz w:val="24"/>
          <w:szCs w:val="24"/>
        </w:rPr>
        <w:t xml:space="preserve">mladih. 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 xml:space="preserve">Zakon o </w:t>
      </w:r>
      <w:r w:rsidR="006B44BB">
        <w:rPr>
          <w:rFonts w:eastAsia="Calibri" w:cstheme="minorHAnsi"/>
          <w:sz w:val="24"/>
          <w:szCs w:val="24"/>
        </w:rPr>
        <w:t>savjetima mladih</w:t>
      </w:r>
      <w:r w:rsidRPr="000F519C">
        <w:rPr>
          <w:rFonts w:eastAsia="Calibri" w:cstheme="minorHAnsi"/>
          <w:sz w:val="24"/>
          <w:szCs w:val="24"/>
        </w:rPr>
        <w:t xml:space="preserve">, Povelja </w:t>
      </w:r>
      <w:r w:rsidR="00B30106">
        <w:rPr>
          <w:rFonts w:eastAsia="Calibri" w:cstheme="minorHAnsi"/>
          <w:sz w:val="24"/>
          <w:szCs w:val="24"/>
        </w:rPr>
        <w:t>Eura</w:t>
      </w:r>
      <w:r w:rsidRPr="000F519C">
        <w:rPr>
          <w:rFonts w:eastAsia="Calibri" w:cstheme="minorHAnsi"/>
          <w:sz w:val="24"/>
          <w:szCs w:val="24"/>
        </w:rPr>
        <w:t>opske unije o temeljnim pravima, Odluka o objavi opće deklaracije o lj</w:t>
      </w:r>
      <w:r w:rsidR="006B44BB" w:rsidRPr="000F519C">
        <w:rPr>
          <w:rFonts w:eastAsia="Calibri" w:cstheme="minorHAnsi"/>
          <w:sz w:val="24"/>
          <w:szCs w:val="24"/>
        </w:rPr>
        <w:t>u</w:t>
      </w:r>
      <w:r w:rsidRPr="000F519C">
        <w:rPr>
          <w:rFonts w:eastAsia="Calibri" w:cstheme="minorHAnsi"/>
          <w:sz w:val="24"/>
          <w:szCs w:val="24"/>
        </w:rPr>
        <w:t>dskim pravima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6B44BB" w:rsidRPr="006B44BB">
        <w:rPr>
          <w:rFonts w:eastAsia="Calibri" w:cstheme="minorHAnsi"/>
          <w:bCs/>
          <w:sz w:val="24"/>
          <w:szCs w:val="24"/>
        </w:rPr>
        <w:t xml:space="preserve">broj </w:t>
      </w:r>
      <w:r w:rsidRPr="006B44BB">
        <w:rPr>
          <w:rFonts w:eastAsia="Calibri" w:cstheme="minorHAnsi"/>
          <w:bCs/>
          <w:sz w:val="24"/>
          <w:szCs w:val="24"/>
        </w:rPr>
        <w:t>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:rsidR="00B03D0E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  <w:r w:rsidR="000F519C">
        <w:rPr>
          <w:rFonts w:eastAsia="Calibri" w:cstheme="minorHAnsi"/>
          <w:spacing w:val="1"/>
          <w:sz w:val="24"/>
          <w:szCs w:val="24"/>
        </w:rPr>
        <w:t>.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6B44BB" w:rsidRPr="008620E9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Centar za djecu s teškoćama u razvoju DNŽ</w:t>
      </w:r>
    </w:p>
    <w:p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6B44BB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6B44BB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913A13">
        <w:rPr>
          <w:rFonts w:eastAsia="Calibri" w:cstheme="minorHAnsi"/>
          <w:spacing w:val="-2"/>
          <w:sz w:val="24"/>
          <w:szCs w:val="24"/>
        </w:rPr>
        <w:t>10.618</w:t>
      </w:r>
      <w:r w:rsidR="009F5956">
        <w:rPr>
          <w:rFonts w:eastAsia="Calibri" w:cstheme="minorHAnsi"/>
          <w:spacing w:val="-2"/>
          <w:sz w:val="24"/>
          <w:szCs w:val="24"/>
        </w:rPr>
        <w:t xml:space="preserve"> </w:t>
      </w:r>
      <w:r w:rsidR="00B30106">
        <w:rPr>
          <w:rFonts w:eastAsia="Calibri" w:cstheme="minorHAnsi"/>
          <w:spacing w:val="-2"/>
          <w:sz w:val="24"/>
          <w:szCs w:val="24"/>
        </w:rPr>
        <w:t>eura</w:t>
      </w:r>
    </w:p>
    <w:p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6B44BB" w:rsidRPr="004B50CB">
        <w:rPr>
          <w:rFonts w:eastAsia="Calibri" w:cstheme="minorHAnsi"/>
          <w:bCs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bCs/>
          <w:sz w:val="24"/>
          <w:szCs w:val="24"/>
        </w:rPr>
        <w:t xml:space="preserve">5.308,91 </w:t>
      </w:r>
      <w:r w:rsidR="00913A13" w:rsidRPr="00913A13">
        <w:rPr>
          <w:rFonts w:eastAsia="Calibri" w:cstheme="minorHAnsi"/>
          <w:spacing w:val="-4"/>
          <w:sz w:val="24"/>
          <w:szCs w:val="24"/>
        </w:rPr>
        <w:t>(5</w:t>
      </w:r>
      <w:r w:rsidR="006B44BB" w:rsidRPr="00913A13">
        <w:rPr>
          <w:rFonts w:eastAsia="Calibri" w:cstheme="minorHAnsi"/>
          <w:spacing w:val="-4"/>
          <w:sz w:val="24"/>
          <w:szCs w:val="24"/>
        </w:rPr>
        <w:t>0,00%)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promicanja</w:t>
      </w:r>
      <w:r w:rsidRPr="006B44BB">
        <w:rPr>
          <w:rFonts w:eastAsia="Calibri" w:cstheme="minorHAnsi"/>
          <w:sz w:val="24"/>
          <w:szCs w:val="24"/>
        </w:rPr>
        <w:t xml:space="preserve"> prava osoba s invaliditetom </w:t>
      </w:r>
      <w:r>
        <w:rPr>
          <w:rFonts w:eastAsia="Calibri" w:cstheme="minorHAnsi"/>
          <w:sz w:val="24"/>
          <w:szCs w:val="24"/>
        </w:rPr>
        <w:t>te sufinancira aktivnosti Centra</w:t>
      </w:r>
      <w:r w:rsidRPr="006B44BB">
        <w:rPr>
          <w:rFonts w:eastAsia="Calibri" w:cstheme="minorHAnsi"/>
          <w:sz w:val="24"/>
          <w:szCs w:val="24"/>
        </w:rPr>
        <w:t xml:space="preserve"> za djecu s teškoćama u razvoju Dubrovačko-neretvanske županije </w:t>
      </w:r>
    </w:p>
    <w:p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6B44BB">
        <w:rPr>
          <w:rFonts w:eastAsia="Calibri" w:cstheme="minorHAnsi"/>
          <w:sz w:val="24"/>
          <w:szCs w:val="24"/>
        </w:rPr>
        <w:t xml:space="preserve">Zakon o socijalnoj skrbi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bCs/>
          <w:sz w:val="24"/>
          <w:szCs w:val="24"/>
        </w:rPr>
        <w:t>kontinuiran rad s korisnicima</w:t>
      </w:r>
    </w:p>
    <w:p w:rsidR="006B44BB" w:rsidRPr="0079262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Iz proračuna DNŽ se isplaćuju planirana sredstva na račun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9262B">
        <w:rPr>
          <w:rFonts w:eastAsia="Calibri" w:cstheme="minorHAnsi"/>
          <w:spacing w:val="1"/>
          <w:sz w:val="24"/>
          <w:szCs w:val="24"/>
        </w:rPr>
        <w:t>prijavitelja temeljem Ugovora o financiranju</w:t>
      </w:r>
      <w:r w:rsidR="0079262B">
        <w:rPr>
          <w:rFonts w:eastAsia="Calibri" w:cstheme="minorHAnsi"/>
          <w:spacing w:val="1"/>
          <w:sz w:val="24"/>
          <w:szCs w:val="24"/>
        </w:rPr>
        <w:t xml:space="preserve"> i zaprimljenih zahtjeva.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6B44BB" w:rsidRPr="004B50CB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Jednokratna novčana naknada obiteljima s četvero i više djece</w:t>
      </w:r>
    </w:p>
    <w:p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6B44BB" w:rsidRPr="004B50CB">
        <w:rPr>
          <w:rFonts w:eastAsia="Calibri" w:cstheme="minorHAnsi"/>
          <w:bCs/>
          <w:sz w:val="24"/>
          <w:szCs w:val="24"/>
        </w:rPr>
        <w:t xml:space="preserve"> </w:t>
      </w:r>
      <w:r w:rsidR="006B44BB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913A13" w:rsidRPr="00913A13">
        <w:rPr>
          <w:rFonts w:eastAsia="Calibri" w:cstheme="minorHAnsi"/>
          <w:bCs/>
          <w:sz w:val="24"/>
          <w:szCs w:val="24"/>
        </w:rPr>
        <w:t>39.817,00</w:t>
      </w:r>
      <w:r w:rsidR="00913A13">
        <w:rPr>
          <w:rFonts w:eastAsia="Calibri" w:cstheme="minorHAnsi"/>
          <w:bCs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6B44BB" w:rsidRPr="004B50CB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1.327,23 </w:t>
      </w:r>
      <w:r w:rsidR="006B44BB" w:rsidRPr="00913A13">
        <w:rPr>
          <w:rFonts w:eastAsia="Calibri" w:cstheme="minorHAnsi"/>
          <w:sz w:val="24"/>
          <w:szCs w:val="24"/>
        </w:rPr>
        <w:t>(</w:t>
      </w:r>
      <w:r w:rsidR="00913A13" w:rsidRPr="00913A13">
        <w:rPr>
          <w:rFonts w:eastAsia="Calibri" w:cstheme="minorHAnsi"/>
          <w:sz w:val="24"/>
          <w:szCs w:val="24"/>
        </w:rPr>
        <w:t>3,33</w:t>
      </w:r>
      <w:r w:rsidR="006B44BB" w:rsidRPr="00913A13">
        <w:rPr>
          <w:rFonts w:eastAsia="Calibri" w:cstheme="minorHAnsi"/>
          <w:sz w:val="24"/>
          <w:szCs w:val="24"/>
        </w:rPr>
        <w:t>%)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životnog standarda stanovnika DNŽ, </w:t>
      </w:r>
    </w:p>
    <w:p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="007B143D" w:rsidRPr="007B143D">
        <w:rPr>
          <w:rFonts w:eastAsia="Calibri" w:cstheme="minorHAnsi"/>
          <w:bCs/>
          <w:sz w:val="24"/>
          <w:szCs w:val="24"/>
        </w:rPr>
        <w:t xml:space="preserve">Zakon o socijalnoj skrbi, </w:t>
      </w:r>
      <w:r w:rsidR="00197E0C" w:rsidRPr="007B143D">
        <w:rPr>
          <w:rFonts w:eastAsia="Calibri" w:cstheme="minorHAnsi"/>
          <w:sz w:val="24"/>
          <w:szCs w:val="24"/>
        </w:rPr>
        <w:t>odluka</w:t>
      </w:r>
    </w:p>
    <w:p w:rsidR="000A6C19" w:rsidRPr="009F5BEA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</w:t>
      </w:r>
      <w:r w:rsidRPr="009F5BEA">
        <w:rPr>
          <w:rFonts w:eastAsia="Calibri" w:cstheme="minorHAnsi"/>
          <w:bCs/>
          <w:position w:val="1"/>
          <w:sz w:val="24"/>
          <w:szCs w:val="24"/>
        </w:rPr>
        <w:t>Cilj 2.3. Poticanje demografskog razvoja; Mjera 2.3.1. Planiranje i provedba aktivnosti za poboljšanje demografskih prilika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 w:rsidR="008648BF">
        <w:rPr>
          <w:rFonts w:eastAsia="Calibri" w:cstheme="minorHAnsi"/>
          <w:bCs/>
          <w:position w:val="1"/>
          <w:sz w:val="24"/>
          <w:szCs w:val="24"/>
        </w:rPr>
        <w:t>Broj isplaćenih naknada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E7063E" w:rsidRPr="00E7063E">
        <w:rPr>
          <w:rFonts w:eastAsia="Calibri" w:cstheme="minorHAnsi"/>
          <w:sz w:val="24"/>
          <w:szCs w:val="24"/>
        </w:rPr>
        <w:t>T</w:t>
      </w:r>
      <w:r w:rsidR="009F5956" w:rsidRPr="00E7063E">
        <w:rPr>
          <w:rFonts w:eastAsia="Calibri" w:cstheme="minorHAnsi"/>
          <w:sz w:val="24"/>
          <w:szCs w:val="24"/>
        </w:rPr>
        <w:t>emeljem ove aktivnosti sredstva</w:t>
      </w:r>
      <w:r w:rsidR="00E7063E" w:rsidRPr="00E7063E">
        <w:rPr>
          <w:rFonts w:eastAsia="Calibri" w:cstheme="minorHAnsi"/>
          <w:sz w:val="24"/>
          <w:szCs w:val="24"/>
        </w:rPr>
        <w:t xml:space="preserve"> se</w:t>
      </w:r>
      <w:r w:rsidR="009F5956" w:rsidRPr="00E7063E">
        <w:rPr>
          <w:rFonts w:eastAsia="Calibri" w:cstheme="minorHAnsi"/>
          <w:sz w:val="24"/>
          <w:szCs w:val="24"/>
        </w:rPr>
        <w:t xml:space="preserve"> isplaćuju po zaprimljenim zahtjevima u drugoj polovici godine</w:t>
      </w:r>
      <w:r w:rsidR="009F5956" w:rsidRPr="009F5956">
        <w:rPr>
          <w:rFonts w:eastAsia="Calibri" w:cstheme="minorHAnsi"/>
          <w:sz w:val="24"/>
          <w:szCs w:val="24"/>
        </w:rPr>
        <w:t>.</w:t>
      </w:r>
    </w:p>
    <w:p w:rsidR="009F5956" w:rsidRPr="008620E9" w:rsidRDefault="009F5956" w:rsidP="006B44BB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6B44BB" w:rsidRPr="004B50CB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Financijska naknada djeci poginulih branitelja</w:t>
      </w:r>
    </w:p>
    <w:p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6B44BB" w:rsidRPr="004B50CB">
        <w:rPr>
          <w:rFonts w:eastAsia="Calibri" w:cstheme="minorHAnsi"/>
          <w:bCs/>
          <w:sz w:val="24"/>
          <w:szCs w:val="24"/>
        </w:rPr>
        <w:t xml:space="preserve"> </w:t>
      </w:r>
      <w:r w:rsidR="006B44BB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7.963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Izvršenje </w:t>
      </w:r>
      <w:r w:rsidRPr="00913A13">
        <w:rPr>
          <w:rFonts w:eastAsia="Calibri" w:cstheme="minorHAnsi"/>
          <w:bCs/>
          <w:spacing w:val="1"/>
          <w:sz w:val="24"/>
          <w:szCs w:val="24"/>
        </w:rPr>
        <w:t>2023.:</w:t>
      </w:r>
      <w:r w:rsidR="006B44BB" w:rsidRPr="00913A13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3.384,54 </w:t>
      </w:r>
      <w:r w:rsidR="00197E0C" w:rsidRPr="00913A13">
        <w:rPr>
          <w:rFonts w:eastAsia="Calibri" w:cstheme="minorHAnsi"/>
          <w:sz w:val="24"/>
          <w:szCs w:val="24"/>
        </w:rPr>
        <w:t>(</w:t>
      </w:r>
      <w:r w:rsidR="00913A13" w:rsidRPr="00913A13">
        <w:rPr>
          <w:rFonts w:eastAsia="Calibri" w:cstheme="minorHAnsi"/>
          <w:sz w:val="24"/>
          <w:szCs w:val="24"/>
        </w:rPr>
        <w:t>42,50</w:t>
      </w:r>
      <w:r w:rsidR="006B44BB" w:rsidRPr="00913A13">
        <w:rPr>
          <w:rFonts w:eastAsia="Calibri" w:cstheme="minorHAnsi"/>
          <w:sz w:val="24"/>
          <w:szCs w:val="24"/>
        </w:rPr>
        <w:t>%)</w:t>
      </w:r>
    </w:p>
    <w:p w:rsid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</w:t>
      </w:r>
      <w:r w:rsidR="00197E0C">
        <w:rPr>
          <w:rFonts w:eastAsia="Calibri" w:cstheme="minorHAnsi"/>
          <w:sz w:val="24"/>
          <w:szCs w:val="24"/>
        </w:rPr>
        <w:t>osigurava</w:t>
      </w:r>
      <w:r w:rsidR="00197E0C" w:rsidRPr="00197E0C">
        <w:rPr>
          <w:rFonts w:eastAsia="Calibri" w:cstheme="minorHAnsi"/>
          <w:sz w:val="24"/>
          <w:szCs w:val="24"/>
        </w:rPr>
        <w:t xml:space="preserve"> sredstva za pomoć i školovanje djece poginulih branitelja</w:t>
      </w:r>
      <w:r w:rsidR="00197E0C">
        <w:rPr>
          <w:rFonts w:eastAsia="Calibri" w:cstheme="minorHAnsi"/>
          <w:sz w:val="24"/>
          <w:szCs w:val="24"/>
        </w:rPr>
        <w:t>.</w:t>
      </w:r>
      <w:r w:rsidR="00197E0C" w:rsidRPr="00197E0C">
        <w:rPr>
          <w:rFonts w:eastAsia="Calibri" w:cstheme="minorHAnsi"/>
          <w:sz w:val="24"/>
          <w:szCs w:val="24"/>
        </w:rPr>
        <w:t xml:space="preserve"> </w:t>
      </w:r>
    </w:p>
    <w:p w:rsidR="006B44BB" w:rsidRP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197E0C" w:rsidRPr="00197E0C">
        <w:rPr>
          <w:sz w:val="24"/>
          <w:szCs w:val="24"/>
        </w:rPr>
        <w:t>Zakon o hrvatskim braniteljima iz Domovinskog rata i članovima njihovih obitelji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>, Zakon o socijalnoj skrbi</w:t>
      </w:r>
      <w:r w:rsidR="007B143D">
        <w:rPr>
          <w:rFonts w:eastAsia="Calibri" w:cstheme="minorHAnsi"/>
          <w:bCs/>
          <w:position w:val="1"/>
          <w:sz w:val="24"/>
          <w:szCs w:val="24"/>
        </w:rPr>
        <w:t>, Odluka o dodjeli pomoći za odgoj i školovanje djeci i usvojenicima poginulih branitelja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 w:rsidR="00197E0C">
        <w:rPr>
          <w:rFonts w:eastAsia="Calibri" w:cstheme="minorHAnsi"/>
          <w:bCs/>
          <w:position w:val="1"/>
          <w:sz w:val="24"/>
          <w:szCs w:val="24"/>
        </w:rPr>
        <w:t>Broj riješenih zahtjeva</w:t>
      </w:r>
    </w:p>
    <w:p w:rsidR="006B44BB" w:rsidRPr="004B50CB" w:rsidRDefault="006B44BB" w:rsidP="006B44BB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79262B">
        <w:rPr>
          <w:rFonts w:eastAsia="Calibri" w:cstheme="minorHAnsi"/>
          <w:sz w:val="24"/>
          <w:szCs w:val="24"/>
        </w:rPr>
        <w:t>R</w:t>
      </w:r>
      <w:r w:rsidR="00197E0C" w:rsidRPr="00197E0C">
        <w:rPr>
          <w:rFonts w:eastAsia="Calibri" w:cstheme="minorHAnsi"/>
          <w:sz w:val="24"/>
          <w:szCs w:val="24"/>
        </w:rPr>
        <w:t>edovno isplaćena mjesečna sredstva</w:t>
      </w:r>
    </w:p>
    <w:p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197E0C" w:rsidRPr="004B50CB" w:rsidRDefault="00197E0C" w:rsidP="00197E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Projekti/programi udruga proisteklih iz Domovinskog rata i ostalih povijesnih udruga</w:t>
      </w:r>
    </w:p>
    <w:p w:rsidR="00197E0C" w:rsidRPr="00197E0C" w:rsidRDefault="00F940F5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197E0C" w:rsidRPr="00197E0C">
        <w:rPr>
          <w:rFonts w:eastAsia="Calibri" w:cstheme="minorHAnsi"/>
          <w:bCs/>
          <w:sz w:val="24"/>
          <w:szCs w:val="24"/>
        </w:rPr>
        <w:t xml:space="preserve"> </w:t>
      </w:r>
      <w:r w:rsidR="00197E0C"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46.453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197E0C" w:rsidRPr="00197E0C" w:rsidRDefault="00F940F5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CD2FB2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>41.937,00 (90,28</w:t>
      </w:r>
      <w:r w:rsidR="00197E0C" w:rsidRPr="00913A13">
        <w:rPr>
          <w:rFonts w:eastAsia="Calibri" w:cstheme="minorHAnsi"/>
          <w:sz w:val="24"/>
          <w:szCs w:val="24"/>
        </w:rPr>
        <w:t>%)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proračunu, sukladno zakonskim odredbama i odlukama kontinuirano sufinancira rad udruga proisteklih iz Domovinskog rata.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, </w:t>
      </w:r>
      <w:r w:rsidRPr="00197E0C">
        <w:rPr>
          <w:rFonts w:eastAsia="Calibri" w:cstheme="minorHAnsi"/>
          <w:bCs/>
          <w:position w:val="1"/>
          <w:sz w:val="24"/>
          <w:szCs w:val="24"/>
        </w:rPr>
        <w:t>Zakon o zaštiti vojnih i civilnih invalida rata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lastRenderedPageBreak/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>broj 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:rsid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:rsid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197E0C" w:rsidRPr="004B50CB" w:rsidRDefault="00197E0C" w:rsidP="00197E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Skrb o oboljelim braniteljima Domovinskog rata</w:t>
      </w:r>
    </w:p>
    <w:p w:rsidR="00197E0C" w:rsidRPr="00197E0C" w:rsidRDefault="00F940F5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197E0C" w:rsidRPr="00197E0C">
        <w:rPr>
          <w:rFonts w:eastAsia="Calibri" w:cstheme="minorHAnsi"/>
          <w:bCs/>
          <w:sz w:val="24"/>
          <w:szCs w:val="24"/>
        </w:rPr>
        <w:t xml:space="preserve"> </w:t>
      </w:r>
      <w:r w:rsidR="00197E0C"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37.162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197E0C" w:rsidRPr="00197E0C" w:rsidRDefault="00F940F5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197E0C" w:rsidRPr="00197E0C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23.491,45 </w:t>
      </w:r>
      <w:r w:rsidR="00197E0C" w:rsidRPr="00913A13">
        <w:rPr>
          <w:rFonts w:eastAsia="Calibri" w:cstheme="minorHAnsi"/>
          <w:sz w:val="24"/>
          <w:szCs w:val="24"/>
        </w:rPr>
        <w:t>(</w:t>
      </w:r>
      <w:r w:rsidR="00913A13" w:rsidRPr="00913A13">
        <w:rPr>
          <w:rFonts w:eastAsia="Calibri" w:cstheme="minorHAnsi"/>
          <w:sz w:val="24"/>
          <w:szCs w:val="24"/>
        </w:rPr>
        <w:t>63,21</w:t>
      </w:r>
      <w:r w:rsidR="00197E0C" w:rsidRPr="00913A13">
        <w:rPr>
          <w:rFonts w:eastAsia="Calibri" w:cstheme="minorHAnsi"/>
          <w:sz w:val="24"/>
          <w:szCs w:val="24"/>
        </w:rPr>
        <w:t>%)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 xml:space="preserve">Županija u svom proračunu, sukladno zakonskim odredbama i odlukama kontinuirano </w:t>
      </w:r>
      <w:r>
        <w:rPr>
          <w:rFonts w:eastAsia="Calibri" w:cstheme="minorHAnsi"/>
          <w:sz w:val="24"/>
          <w:szCs w:val="24"/>
        </w:rPr>
        <w:t>provodi aktivnosti unapređenja kvalitete života oboljelih branitelja.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7B143D">
        <w:rPr>
          <w:rFonts w:eastAsia="Calibri" w:cstheme="minorHAnsi"/>
          <w:bCs/>
          <w:position w:val="1"/>
          <w:sz w:val="24"/>
          <w:szCs w:val="24"/>
        </w:rPr>
        <w:t xml:space="preserve">, </w:t>
      </w:r>
      <w:r w:rsidR="007B143D">
        <w:rPr>
          <w:rFonts w:eastAsia="Calibri" w:cstheme="minorHAnsi"/>
          <w:bCs/>
          <w:position w:val="1"/>
          <w:sz w:val="24"/>
          <w:szCs w:val="24"/>
        </w:rPr>
        <w:t>Z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 xml:space="preserve">akon o socijalnoj skrbi, </w:t>
      </w:r>
      <w:r w:rsidRPr="007B143D">
        <w:rPr>
          <w:rFonts w:eastAsia="Calibri" w:cstheme="minorHAnsi"/>
          <w:bCs/>
          <w:position w:val="1"/>
          <w:sz w:val="24"/>
          <w:szCs w:val="24"/>
        </w:rPr>
        <w:t>Zakon</w:t>
      </w:r>
      <w:r w:rsidRPr="00197E0C">
        <w:rPr>
          <w:rFonts w:eastAsia="Calibri" w:cstheme="minorHAnsi"/>
          <w:bCs/>
          <w:position w:val="1"/>
          <w:sz w:val="24"/>
          <w:szCs w:val="24"/>
        </w:rPr>
        <w:t xml:space="preserve"> o zaštiti vojnih i civilnih invalida rat</w:t>
      </w:r>
      <w:r w:rsidRPr="007B143D">
        <w:rPr>
          <w:rFonts w:eastAsia="Calibri" w:cstheme="minorHAnsi"/>
          <w:bCs/>
          <w:position w:val="1"/>
          <w:sz w:val="24"/>
          <w:szCs w:val="24"/>
        </w:rPr>
        <w:t>a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 xml:space="preserve">, Pravilnik </w:t>
      </w:r>
      <w:r w:rsidR="007B143D">
        <w:rPr>
          <w:rFonts w:eastAsia="Calibri" w:cstheme="minorHAnsi"/>
          <w:bCs/>
          <w:position w:val="1"/>
          <w:sz w:val="24"/>
          <w:szCs w:val="24"/>
        </w:rPr>
        <w:t>o uvjetima i postupku ostvarivanja prava na jednokratnu novčanu pomoć socijalno ugroženim hrvatskim braniteljima iz Domovinskog rata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 xml:space="preserve">broj </w:t>
      </w:r>
      <w:r w:rsidR="007B143D">
        <w:rPr>
          <w:rFonts w:eastAsia="Calibri" w:cstheme="minorHAnsi"/>
          <w:bCs/>
          <w:sz w:val="24"/>
          <w:szCs w:val="24"/>
        </w:rPr>
        <w:t>riješenih zahtjeva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:rsidR="00197E0C" w:rsidRDefault="00197E0C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 w:rsidR="007B143D"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="007B143D">
        <w:rPr>
          <w:rFonts w:eastAsia="Calibri" w:cstheme="minorHAnsi"/>
          <w:spacing w:val="1"/>
          <w:sz w:val="24"/>
          <w:szCs w:val="24"/>
        </w:rPr>
        <w:t xml:space="preserve"> </w:t>
      </w:r>
      <w:r w:rsidR="009F5956">
        <w:rPr>
          <w:rFonts w:eastAsia="Calibri" w:cstheme="minorHAnsi"/>
          <w:spacing w:val="1"/>
          <w:sz w:val="24"/>
          <w:szCs w:val="24"/>
        </w:rPr>
        <w:t>176</w:t>
      </w:r>
      <w:r w:rsidR="0024592E">
        <w:rPr>
          <w:rFonts w:eastAsia="Calibri" w:cstheme="minorHAnsi"/>
          <w:spacing w:val="1"/>
          <w:sz w:val="24"/>
          <w:szCs w:val="24"/>
        </w:rPr>
        <w:t xml:space="preserve"> </w:t>
      </w:r>
      <w:r w:rsidRPr="00297126">
        <w:rPr>
          <w:rFonts w:eastAsia="Calibri" w:cstheme="minorHAnsi"/>
          <w:spacing w:val="1"/>
          <w:sz w:val="24"/>
          <w:szCs w:val="24"/>
        </w:rPr>
        <w:t>prijavitelja temeljem podn</w:t>
      </w:r>
      <w:r w:rsidR="007B143D">
        <w:rPr>
          <w:rFonts w:eastAsia="Calibri" w:cstheme="minorHAnsi"/>
          <w:spacing w:val="1"/>
          <w:sz w:val="24"/>
          <w:szCs w:val="24"/>
        </w:rPr>
        <w:t>esenog</w:t>
      </w:r>
      <w:r w:rsidRPr="00297126">
        <w:rPr>
          <w:rFonts w:eastAsia="Calibri" w:cstheme="minorHAnsi"/>
          <w:spacing w:val="1"/>
          <w:sz w:val="24"/>
          <w:szCs w:val="24"/>
        </w:rPr>
        <w:t xml:space="preserve"> zahtjeva</w:t>
      </w:r>
      <w:r w:rsidR="007B143D">
        <w:rPr>
          <w:rFonts w:eastAsia="Calibri" w:cstheme="minorHAnsi"/>
          <w:spacing w:val="1"/>
          <w:sz w:val="24"/>
          <w:szCs w:val="24"/>
        </w:rPr>
        <w:t>.</w:t>
      </w:r>
      <w:r w:rsidR="000248AD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297126" w:rsidRDefault="00297126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7B143D" w:rsidRPr="004B50CB" w:rsidRDefault="007B143D" w:rsidP="007B143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O</w:t>
      </w:r>
      <w:r w:rsidR="00156DAE">
        <w:rPr>
          <w:rFonts w:eastAsia="Calibri" w:cstheme="minorHAnsi"/>
          <w:b/>
          <w:sz w:val="24"/>
          <w:szCs w:val="24"/>
        </w:rPr>
        <w:t>državanje spomenika Pobjedi</w:t>
      </w:r>
      <w:r>
        <w:rPr>
          <w:rFonts w:eastAsia="Calibri" w:cstheme="minorHAnsi"/>
          <w:b/>
          <w:sz w:val="24"/>
          <w:szCs w:val="24"/>
        </w:rPr>
        <w:t xml:space="preserve"> u Domovinskom ratu</w:t>
      </w:r>
    </w:p>
    <w:p w:rsidR="007B143D" w:rsidRPr="00197E0C" w:rsidRDefault="00F940F5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7B143D" w:rsidRPr="00197E0C">
        <w:rPr>
          <w:rFonts w:eastAsia="Calibri" w:cstheme="minorHAnsi"/>
          <w:bCs/>
          <w:sz w:val="24"/>
          <w:szCs w:val="24"/>
        </w:rPr>
        <w:t xml:space="preserve"> </w:t>
      </w:r>
      <w:r w:rsidR="007B143D"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9.291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7B143D" w:rsidRPr="00197E0C" w:rsidRDefault="00F940F5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7B143D" w:rsidRPr="00197E0C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190,79 </w:t>
      </w:r>
      <w:r w:rsidR="007B143D" w:rsidRPr="00913A13">
        <w:rPr>
          <w:rFonts w:eastAsia="Calibri" w:cstheme="minorHAnsi"/>
          <w:sz w:val="24"/>
          <w:szCs w:val="24"/>
        </w:rPr>
        <w:t>(</w:t>
      </w:r>
      <w:r w:rsidR="00913A13" w:rsidRPr="00913A13">
        <w:rPr>
          <w:rFonts w:eastAsia="Calibri" w:cstheme="minorHAnsi"/>
          <w:sz w:val="24"/>
          <w:szCs w:val="24"/>
        </w:rPr>
        <w:t>2,05</w:t>
      </w:r>
      <w:r w:rsidR="007B143D" w:rsidRPr="00913A13">
        <w:rPr>
          <w:rFonts w:eastAsia="Calibri" w:cstheme="minorHAnsi"/>
          <w:sz w:val="24"/>
          <w:szCs w:val="24"/>
        </w:rPr>
        <w:t>%)</w:t>
      </w:r>
    </w:p>
    <w:p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</w:t>
      </w:r>
      <w:r w:rsidR="00156DAE">
        <w:rPr>
          <w:rFonts w:eastAsia="Calibri" w:cstheme="minorHAnsi"/>
          <w:sz w:val="24"/>
          <w:szCs w:val="24"/>
        </w:rPr>
        <w:t>edstva za održavanje spomenika Pobjedi</w:t>
      </w:r>
      <w:r>
        <w:rPr>
          <w:rFonts w:eastAsia="Calibri" w:cstheme="minorHAnsi"/>
          <w:sz w:val="24"/>
          <w:szCs w:val="24"/>
        </w:rPr>
        <w:t xml:space="preserve"> u Domovinskom ratu</w:t>
      </w:r>
    </w:p>
    <w:p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7B143D" w:rsidRPr="008620E9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:rsidR="007B143D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</w:t>
      </w:r>
      <w:r w:rsidR="00156DAE">
        <w:rPr>
          <w:rFonts w:eastAsia="Calibri" w:cstheme="minorHAnsi"/>
          <w:spacing w:val="1"/>
          <w:sz w:val="24"/>
          <w:szCs w:val="24"/>
        </w:rPr>
        <w:t xml:space="preserve"> za održavanje spomenika.</w:t>
      </w:r>
    </w:p>
    <w:p w:rsidR="007B143D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156DAE" w:rsidRPr="004B50CB" w:rsidRDefault="00156DAE" w:rsidP="00156DA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Koordinacija za ljudska prava i povjerenstva</w:t>
      </w:r>
    </w:p>
    <w:p w:rsidR="00156DAE" w:rsidRPr="00197E0C" w:rsidRDefault="00F940F5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156DAE" w:rsidRPr="00197E0C">
        <w:rPr>
          <w:rFonts w:eastAsia="Calibri" w:cstheme="minorHAnsi"/>
          <w:bCs/>
          <w:sz w:val="24"/>
          <w:szCs w:val="24"/>
        </w:rPr>
        <w:t xml:space="preserve"> </w:t>
      </w:r>
      <w:r w:rsidR="00156DAE"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6.636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156DAE" w:rsidRPr="00197E0C" w:rsidRDefault="00F940F5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156DAE" w:rsidRPr="00197E0C">
        <w:rPr>
          <w:rFonts w:eastAsia="Calibri" w:cstheme="minorHAnsi"/>
          <w:sz w:val="24"/>
          <w:szCs w:val="24"/>
        </w:rPr>
        <w:t xml:space="preserve">  </w:t>
      </w:r>
      <w:r w:rsidR="00B74223" w:rsidRPr="00B74223">
        <w:rPr>
          <w:rFonts w:eastAsia="Calibri" w:cstheme="minorHAnsi"/>
          <w:sz w:val="24"/>
          <w:szCs w:val="24"/>
        </w:rPr>
        <w:t xml:space="preserve">1.360,46 </w:t>
      </w:r>
      <w:r w:rsidR="00156DAE" w:rsidRPr="00B74223">
        <w:rPr>
          <w:rFonts w:eastAsia="Calibri" w:cstheme="minorHAnsi"/>
          <w:sz w:val="24"/>
          <w:szCs w:val="24"/>
        </w:rPr>
        <w:t>(</w:t>
      </w:r>
      <w:r w:rsidR="00B74223" w:rsidRPr="00B74223">
        <w:rPr>
          <w:rFonts w:eastAsia="Calibri" w:cstheme="minorHAnsi"/>
          <w:sz w:val="24"/>
          <w:szCs w:val="24"/>
        </w:rPr>
        <w:t>20,50</w:t>
      </w:r>
      <w:r w:rsidR="00156DAE" w:rsidRPr="00B74223">
        <w:rPr>
          <w:rFonts w:eastAsia="Calibri" w:cstheme="minorHAnsi"/>
          <w:sz w:val="24"/>
          <w:szCs w:val="24"/>
        </w:rPr>
        <w:t>%)</w:t>
      </w:r>
    </w:p>
    <w:p w:rsidR="00852E43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852E43" w:rsidRPr="00852E43">
        <w:rPr>
          <w:rFonts w:eastAsia="Calibri" w:cstheme="minorHAnsi"/>
          <w:sz w:val="24"/>
          <w:szCs w:val="24"/>
        </w:rPr>
        <w:t>Županija u svom proračunu osigurava sredstva za rad savjetodavnog tijela Županijske skupštine za pitanja ljudskih prava na području Dubrovačko-neretvanske županije, tj.</w:t>
      </w:r>
      <w:r w:rsidR="00852E43">
        <w:rPr>
          <w:rFonts w:eastAsia="Calibri" w:cstheme="minorHAnsi"/>
          <w:sz w:val="24"/>
          <w:szCs w:val="24"/>
        </w:rPr>
        <w:t xml:space="preserve">  Koordinacije za ljudska prava</w:t>
      </w:r>
      <w:r w:rsidR="00852E43" w:rsidRPr="00852E43">
        <w:rPr>
          <w:rFonts w:eastAsia="Calibri" w:cstheme="minorHAnsi"/>
          <w:sz w:val="24"/>
          <w:szCs w:val="24"/>
        </w:rPr>
        <w:t xml:space="preserve">, koja između ostalog prikuplja podatke o stanju ljudskih prava i sloboda i prava nacionalnih manjina na području Dubrovačko-neretvanske-županije te </w:t>
      </w:r>
      <w:r w:rsidR="00852E43" w:rsidRPr="00852E43">
        <w:rPr>
          <w:rFonts w:eastAsia="Calibri" w:cstheme="minorHAnsi"/>
          <w:sz w:val="24"/>
          <w:szCs w:val="24"/>
        </w:rPr>
        <w:lastRenderedPageBreak/>
        <w:t>upozorava nadležna upravna tijela na području Dubrovačko-neretvanske Županije na pojedine slučajeve kršenja ljudskih prava i sloboda i prava nacionalnih manjina.</w:t>
      </w:r>
    </w:p>
    <w:p w:rsidR="00156DAE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852E43" w:rsidRDefault="00C74F54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852E43" w:rsidRPr="00852E43">
        <w:rPr>
          <w:rFonts w:eastAsia="Calibri" w:cstheme="minorHAnsi"/>
          <w:bCs/>
          <w:sz w:val="24"/>
          <w:szCs w:val="24"/>
        </w:rPr>
        <w:t xml:space="preserve">Zakon o ravnopravnosti spolova, Odluka o osnivanju i zadaćama Koordinacije za ljudska prava Dubrovačko-neretvanske županije, Rješenje o osnivanju  Povjerenstva za ravnopravnost spolova Dubrovačko – neretvanske županije, i Zakon o lokalnoj i područnoj (regionalnoj) samoupravi, Nacionalni program zaštite i promicanja ljudskih prava u RH, Povelja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852E43" w:rsidRPr="00852E43">
        <w:rPr>
          <w:rFonts w:eastAsia="Calibri" w:cstheme="minorHAnsi"/>
          <w:bCs/>
          <w:sz w:val="24"/>
          <w:szCs w:val="24"/>
        </w:rPr>
        <w:t xml:space="preserve">opske unije o temeljnim pravima, Odluka o objavi opće deklaracije o ljudskim pravima,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852E43" w:rsidRPr="00852E43">
        <w:rPr>
          <w:rFonts w:eastAsia="Calibri" w:cstheme="minorHAnsi"/>
          <w:bCs/>
          <w:sz w:val="24"/>
          <w:szCs w:val="24"/>
        </w:rPr>
        <w:t>opska povelja o ravnopravnosti spolova žena i muškaraca na lokalnoj razini.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156DAE" w:rsidRPr="008620E9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:rsidR="009F5956" w:rsidRDefault="00156DAE" w:rsidP="009F595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951D0F" w:rsidRPr="00852E43">
        <w:rPr>
          <w:rFonts w:eastAsia="Calibri" w:cstheme="minorHAnsi"/>
          <w:spacing w:val="1"/>
          <w:sz w:val="24"/>
          <w:szCs w:val="24"/>
        </w:rPr>
        <w:t>Održane sjednice</w:t>
      </w:r>
      <w:r w:rsidR="00951D0F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9F5956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9F5956" w:rsidRPr="004B50CB" w:rsidRDefault="009F5956" w:rsidP="009F595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 xml:space="preserve">Preventivne i savjetodavne aktivnosti u odgoju djece i mladih </w:t>
      </w:r>
    </w:p>
    <w:p w:rsidR="009F5956" w:rsidRPr="00197E0C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 xml:space="preserve">10.618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:rsidR="009F5956" w:rsidRPr="00197E0C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Pr="00197E0C">
        <w:rPr>
          <w:rFonts w:eastAsia="Calibri" w:cstheme="minorHAnsi"/>
          <w:sz w:val="24"/>
          <w:szCs w:val="24"/>
        </w:rPr>
        <w:t xml:space="preserve">  </w:t>
      </w:r>
      <w:r w:rsidR="00B74223" w:rsidRPr="00B74223">
        <w:rPr>
          <w:rFonts w:eastAsia="Calibri" w:cstheme="minorHAnsi"/>
          <w:sz w:val="24"/>
          <w:szCs w:val="24"/>
        </w:rPr>
        <w:t xml:space="preserve">2.790,60 </w:t>
      </w:r>
      <w:r w:rsidRPr="00B74223">
        <w:rPr>
          <w:rFonts w:eastAsia="Calibri" w:cstheme="minorHAnsi"/>
          <w:sz w:val="24"/>
          <w:szCs w:val="24"/>
        </w:rPr>
        <w:t>(</w:t>
      </w:r>
      <w:r w:rsidR="00B74223" w:rsidRPr="00B74223">
        <w:rPr>
          <w:rFonts w:eastAsia="Calibri" w:cstheme="minorHAnsi"/>
          <w:sz w:val="24"/>
          <w:szCs w:val="24"/>
        </w:rPr>
        <w:t>26,28</w:t>
      </w:r>
      <w:r w:rsidRPr="00B74223">
        <w:rPr>
          <w:rFonts w:eastAsia="Calibri" w:cstheme="minorHAnsi"/>
          <w:sz w:val="24"/>
          <w:szCs w:val="24"/>
        </w:rPr>
        <w:t>%)</w:t>
      </w:r>
    </w:p>
    <w:p w:rsidR="00463FAC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sredstva za rad </w:t>
      </w:r>
      <w:r w:rsidR="00463FAC" w:rsidRPr="00C96093">
        <w:rPr>
          <w:rFonts w:eastAsia="Calibri" w:cstheme="minorHAnsi"/>
          <w:sz w:val="24"/>
          <w:szCs w:val="24"/>
        </w:rPr>
        <w:t xml:space="preserve">sukladno zakonskim odredbama </w:t>
      </w:r>
      <w:r w:rsidR="00463FAC">
        <w:rPr>
          <w:rFonts w:eastAsia="Calibri" w:cstheme="minorHAnsi"/>
          <w:sz w:val="24"/>
          <w:szCs w:val="24"/>
        </w:rPr>
        <w:t xml:space="preserve">i odlukama te kontinuirano radi na aktivnostima i </w:t>
      </w:r>
      <w:r w:rsidR="00463FAC" w:rsidRPr="00297126">
        <w:rPr>
          <w:rFonts w:eastAsia="Calibri" w:cstheme="minorHAnsi"/>
          <w:sz w:val="24"/>
          <w:szCs w:val="24"/>
        </w:rPr>
        <w:t xml:space="preserve">financira program prevencije i savjetovanja </w:t>
      </w:r>
      <w:r w:rsidR="00463FAC">
        <w:rPr>
          <w:rFonts w:eastAsia="Calibri" w:cstheme="minorHAnsi"/>
          <w:sz w:val="24"/>
          <w:szCs w:val="24"/>
        </w:rPr>
        <w:t xml:space="preserve">mladih. </w:t>
      </w:r>
    </w:p>
    <w:p w:rsidR="009F5956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9F5956" w:rsidRPr="00197E0C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osnova:</w:t>
      </w:r>
      <w:r w:rsidR="00852E43">
        <w:rPr>
          <w:rFonts w:eastAsia="Calibri" w:cstheme="minorHAnsi"/>
          <w:b/>
          <w:bCs/>
          <w:sz w:val="24"/>
          <w:szCs w:val="24"/>
        </w:rPr>
        <w:t xml:space="preserve"> </w:t>
      </w:r>
      <w:r w:rsidR="00852E43" w:rsidRPr="00852E43">
        <w:rPr>
          <w:rFonts w:eastAsia="Calibri" w:cstheme="minorHAnsi"/>
          <w:bCs/>
          <w:sz w:val="24"/>
          <w:szCs w:val="24"/>
        </w:rPr>
        <w:t>Zakon o lokalnoj i područnoj (regionalnoj) samoupravi,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852E43">
        <w:rPr>
          <w:rFonts w:eastAsia="Calibri" w:cstheme="minorHAnsi"/>
          <w:sz w:val="24"/>
          <w:szCs w:val="24"/>
        </w:rPr>
        <w:t xml:space="preserve">Povelja </w:t>
      </w:r>
      <w:r w:rsidR="00B30106">
        <w:rPr>
          <w:rFonts w:eastAsia="Calibri" w:cstheme="minorHAnsi"/>
          <w:sz w:val="24"/>
          <w:szCs w:val="24"/>
        </w:rPr>
        <w:t>Eura</w:t>
      </w:r>
      <w:r w:rsidRPr="00852E43">
        <w:rPr>
          <w:rFonts w:eastAsia="Calibri" w:cstheme="minorHAnsi"/>
          <w:sz w:val="24"/>
          <w:szCs w:val="24"/>
        </w:rPr>
        <w:t>opske unije o temeljnim pravima, Odluka o objavi opće</w:t>
      </w:r>
      <w:r w:rsidR="00B74223" w:rsidRPr="00852E43">
        <w:rPr>
          <w:rFonts w:eastAsia="Calibri" w:cstheme="minorHAnsi"/>
          <w:sz w:val="24"/>
          <w:szCs w:val="24"/>
        </w:rPr>
        <w:t xml:space="preserve"> deklaracije o ljudskim pravima</w:t>
      </w:r>
    </w:p>
    <w:p w:rsidR="009F5956" w:rsidRPr="00852E43" w:rsidRDefault="009F5956" w:rsidP="00852E43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</w:t>
      </w:r>
      <w:r w:rsidRPr="00B74223">
        <w:rPr>
          <w:rFonts w:eastAsia="Calibri" w:cstheme="minorHAnsi"/>
          <w:bCs/>
          <w:sz w:val="24"/>
          <w:szCs w:val="24"/>
        </w:rPr>
        <w:t>Plan razvoja Dubrovačko-neretvanske županije do 2027., Provedbeni program Dubrovačko-neretvanske županije do 2025., Cilj 2.1. Unaprjeđenje kvalitete i</w:t>
      </w:r>
      <w:r w:rsidR="00852E43">
        <w:rPr>
          <w:rFonts w:eastAsia="Calibri" w:cstheme="minorHAnsi"/>
          <w:bCs/>
          <w:sz w:val="24"/>
          <w:szCs w:val="24"/>
        </w:rPr>
        <w:t xml:space="preserve"> dostupnosti društvenih usluga, </w:t>
      </w:r>
      <w:r w:rsidR="00852E43" w:rsidRPr="00852E43">
        <w:rPr>
          <w:rFonts w:eastAsia="Calibri" w:cstheme="minorHAnsi"/>
          <w:bCs/>
          <w:sz w:val="24"/>
          <w:szCs w:val="24"/>
        </w:rPr>
        <w:t>Strategija prevencije poremećaja u ponašanju djece i mladih u Dubrovačko- neretvanskoj župani</w:t>
      </w:r>
      <w:r w:rsidR="00852E43">
        <w:rPr>
          <w:rFonts w:eastAsia="Calibri" w:cstheme="minorHAnsi"/>
          <w:bCs/>
          <w:sz w:val="24"/>
          <w:szCs w:val="24"/>
        </w:rPr>
        <w:t xml:space="preserve">ji, Odluka o izmjeni Odluke o </w:t>
      </w:r>
      <w:r w:rsidR="00852E43" w:rsidRPr="00852E43">
        <w:rPr>
          <w:rFonts w:eastAsia="Calibri" w:cstheme="minorHAnsi"/>
          <w:bCs/>
          <w:sz w:val="24"/>
          <w:szCs w:val="24"/>
        </w:rPr>
        <w:t>osnivanju i imenovanju članova Vijeća za prevenciju Dubrovačko- neretvanske županije</w:t>
      </w:r>
    </w:p>
    <w:p w:rsidR="009F5956" w:rsidRPr="00B74223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74223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9F5956" w:rsidRPr="008620E9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74223">
        <w:rPr>
          <w:rFonts w:eastAsia="Calibri" w:cstheme="minorHAnsi"/>
          <w:b/>
          <w:bCs/>
          <w:sz w:val="24"/>
          <w:szCs w:val="24"/>
        </w:rPr>
        <w:t>Pok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B74223">
        <w:rPr>
          <w:rFonts w:eastAsia="Calibri" w:cstheme="minorHAnsi"/>
          <w:b/>
          <w:bCs/>
          <w:sz w:val="24"/>
          <w:szCs w:val="24"/>
        </w:rPr>
        <w:t>j</w:t>
      </w:r>
      <w:r w:rsidRPr="00B74223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B74223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74223">
        <w:rPr>
          <w:rFonts w:eastAsia="Calibri" w:cstheme="minorHAnsi"/>
          <w:b/>
          <w:bCs/>
          <w:sz w:val="24"/>
          <w:szCs w:val="24"/>
        </w:rPr>
        <w:t>š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B74223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B74223">
        <w:rPr>
          <w:rFonts w:eastAsia="Calibri" w:cstheme="minorHAnsi"/>
          <w:b/>
          <w:bCs/>
          <w:sz w:val="24"/>
          <w:szCs w:val="24"/>
        </w:rPr>
        <w:t>s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B74223">
        <w:rPr>
          <w:rFonts w:eastAsia="Calibri" w:cstheme="minorHAnsi"/>
          <w:b/>
          <w:bCs/>
          <w:sz w:val="24"/>
          <w:szCs w:val="24"/>
        </w:rPr>
        <w:t xml:space="preserve">: </w:t>
      </w:r>
      <w:r w:rsidRPr="00B74223">
        <w:rPr>
          <w:rFonts w:eastAsia="Calibri" w:cstheme="minorHAnsi"/>
          <w:bCs/>
          <w:sz w:val="24"/>
          <w:szCs w:val="24"/>
        </w:rPr>
        <w:t>isplaćena sredstva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:rsidR="009F5956" w:rsidRPr="00852E43" w:rsidRDefault="009F5956" w:rsidP="00852E43">
      <w:pPr>
        <w:widowControl w:val="0"/>
        <w:spacing w:after="0" w:line="240" w:lineRule="auto"/>
        <w:jc w:val="both"/>
        <w:rPr>
          <w:rFonts w:eastAsia="Calibri" w:cstheme="minorHAnsi"/>
          <w:bCs/>
          <w:spacing w:val="5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852E43" w:rsidRPr="00852E43">
        <w:rPr>
          <w:rFonts w:eastAsia="Calibri" w:cstheme="minorHAnsi"/>
          <w:bCs/>
          <w:spacing w:val="5"/>
          <w:sz w:val="24"/>
          <w:szCs w:val="24"/>
        </w:rPr>
        <w:t>Održane radionice i predavanja, održan sastanak Vijeća za prevenciju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:rsidR="00B03D0E" w:rsidRPr="008620E9" w:rsidRDefault="00951D0F" w:rsidP="00B03D0E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>PROGRAM 1212</w:t>
      </w:r>
      <w:r w:rsidR="009F3D8C">
        <w:rPr>
          <w:rFonts w:eastAsia="Calibri" w:cstheme="minorHAnsi"/>
          <w:b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ZDRAVSTVU IZNAD STANDARDA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B03D0E" w:rsidRPr="008620E9" w:rsidRDefault="00601FD2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</w:t>
      </w:r>
      <w:r w:rsidR="00463FAC">
        <w:rPr>
          <w:rFonts w:eastAsia="Times New Roman" w:cstheme="minorHAnsi"/>
          <w:sz w:val="24"/>
          <w:szCs w:val="24"/>
        </w:rPr>
        <w:t>3.</w:t>
      </w:r>
      <w:r>
        <w:rPr>
          <w:rFonts w:eastAsia="Times New Roman" w:cstheme="minorHAnsi"/>
          <w:sz w:val="24"/>
          <w:szCs w:val="24"/>
        </w:rPr>
        <w:t>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F01CB0" w:rsidRPr="00F01CB0">
        <w:rPr>
          <w:rFonts w:eastAsia="Times New Roman" w:cstheme="minorHAnsi"/>
          <w:sz w:val="24"/>
          <w:szCs w:val="24"/>
        </w:rPr>
        <w:t>118.619,75</w:t>
      </w:r>
      <w:r w:rsidR="00F01CB0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:rsidR="00B03D0E" w:rsidRPr="00463FAC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>Izvršenje 2023.:</w:t>
      </w:r>
      <w:r w:rsidR="00601FD2">
        <w:rPr>
          <w:rFonts w:eastAsia="Times New Roman" w:cstheme="minorHAnsi"/>
          <w:sz w:val="24"/>
          <w:szCs w:val="24"/>
        </w:rPr>
        <w:t xml:space="preserve">  </w:t>
      </w:r>
      <w:r w:rsidR="00F01CB0" w:rsidRPr="00F01CB0">
        <w:rPr>
          <w:rFonts w:eastAsia="Times New Roman" w:cstheme="minorHAnsi"/>
          <w:sz w:val="24"/>
          <w:szCs w:val="24"/>
        </w:rPr>
        <w:t>86.651,01</w:t>
      </w:r>
      <w:r w:rsidR="00F01CB0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F01CB0">
        <w:rPr>
          <w:rFonts w:eastAsia="Calibri" w:cstheme="minorHAnsi"/>
          <w:sz w:val="24"/>
          <w:szCs w:val="24"/>
        </w:rPr>
        <w:t xml:space="preserve">Indeks: </w:t>
      </w:r>
      <w:r w:rsidR="00F01CB0" w:rsidRPr="00F01CB0">
        <w:rPr>
          <w:rFonts w:eastAsia="Calibri" w:cstheme="minorHAnsi"/>
          <w:sz w:val="24"/>
          <w:szCs w:val="24"/>
        </w:rPr>
        <w:t>73,05</w:t>
      </w:r>
      <w:r w:rsidR="00FF19A5" w:rsidRPr="00F01CB0">
        <w:rPr>
          <w:rFonts w:eastAsia="Calibri" w:cstheme="minorHAnsi"/>
          <w:sz w:val="24"/>
          <w:szCs w:val="24"/>
        </w:rPr>
        <w:t xml:space="preserve"> </w:t>
      </w:r>
      <w:r w:rsidRPr="00F01CB0">
        <w:rPr>
          <w:rFonts w:eastAsia="Calibri" w:cstheme="minorHAnsi"/>
          <w:sz w:val="24"/>
          <w:szCs w:val="24"/>
        </w:rPr>
        <w:t>%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="00951D0F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</w:p>
    <w:p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="00463FAC">
        <w:rPr>
          <w:rFonts w:eastAsia="Calibri" w:cstheme="minorHAnsi"/>
          <w:color w:val="000000" w:themeColor="text1"/>
          <w:spacing w:val="1"/>
          <w:sz w:val="24"/>
          <w:szCs w:val="24"/>
        </w:rPr>
        <w:t>2023.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25450B" w:rsidRPr="0025450B">
        <w:rPr>
          <w:rFonts w:eastAsia="Calibri" w:cstheme="minorHAnsi"/>
          <w:color w:val="000000" w:themeColor="text1"/>
          <w:sz w:val="24"/>
          <w:szCs w:val="24"/>
        </w:rPr>
        <w:t>3.318,00</w:t>
      </w:r>
    </w:p>
    <w:p w:rsidR="008D2D33" w:rsidRPr="008D2D33" w:rsidRDefault="00F940F5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8D2D33"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951D0F">
        <w:rPr>
          <w:rFonts w:eastAsia="Calibri" w:cstheme="minorHAnsi"/>
          <w:color w:val="000000" w:themeColor="text1"/>
          <w:sz w:val="24"/>
          <w:szCs w:val="24"/>
        </w:rPr>
        <w:t>0</w:t>
      </w:r>
      <w:r w:rsidR="00951D0F" w:rsidRPr="0025450B">
        <w:rPr>
          <w:rFonts w:eastAsia="Calibri" w:cstheme="minorHAnsi"/>
          <w:color w:val="000000" w:themeColor="text1"/>
          <w:sz w:val="24"/>
          <w:szCs w:val="24"/>
        </w:rPr>
        <w:t>,00 (0,00%)</w:t>
      </w:r>
      <w:r w:rsidR="00951D0F">
        <w:rPr>
          <w:rFonts w:eastAsia="Calibri" w:cstheme="minorHAnsi"/>
          <w:color w:val="000000" w:themeColor="text1"/>
          <w:sz w:val="24"/>
          <w:szCs w:val="24"/>
        </w:rPr>
        <w:t xml:space="preserve"> </w:t>
      </w:r>
    </w:p>
    <w:p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 w:rsidR="0079262B">
        <w:rPr>
          <w:rFonts w:eastAsia="Calibri" w:cstheme="minorHAnsi"/>
          <w:spacing w:val="1"/>
          <w:sz w:val="24"/>
          <w:szCs w:val="24"/>
        </w:rPr>
        <w:t xml:space="preserve"> za isplatu po pravomoćnim presudama kod zdravstvenih ustanova. </w:t>
      </w:r>
    </w:p>
    <w:p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lastRenderedPageBreak/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U izvještajnom razdoblju nisu utrošena sredstva</w:t>
      </w:r>
      <w:r>
        <w:rPr>
          <w:rFonts w:eastAsia="Calibri" w:cstheme="minorHAnsi"/>
          <w:sz w:val="24"/>
          <w:szCs w:val="24"/>
        </w:rPr>
        <w:t>.</w:t>
      </w:r>
    </w:p>
    <w:p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8D2D33" w:rsidRPr="008D2D33" w:rsidRDefault="00951D0F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Sufinanciranje projekata Poboljšanje pristupa PZZ s naglaskom na udaljena i deprivirana područja</w:t>
      </w:r>
    </w:p>
    <w:p w:rsidR="008D2D33" w:rsidRPr="00EE42F8" w:rsidRDefault="00463FAC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  <w:highlight w:val="yellow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8D2D33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</w:t>
      </w:r>
      <w:r w:rsidR="0025450B" w:rsidRPr="0025450B">
        <w:rPr>
          <w:rFonts w:eastAsia="Calibri" w:cstheme="minorHAnsi"/>
          <w:color w:val="000000" w:themeColor="text1"/>
          <w:sz w:val="24"/>
          <w:szCs w:val="24"/>
        </w:rPr>
        <w:t>26.545,00</w:t>
      </w:r>
      <w:r w:rsidR="009E0AA8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:rsidR="008D2D33" w:rsidRPr="008D2D33" w:rsidRDefault="00F940F5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9E0AA8"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8D2D33" w:rsidRPr="009E0AA8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951D0F" w:rsidRPr="009E0AA8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9E0AA8" w:rsidRPr="009E0AA8">
        <w:rPr>
          <w:rFonts w:eastAsia="Calibri" w:cstheme="minorHAnsi"/>
          <w:color w:val="000000" w:themeColor="text1"/>
          <w:sz w:val="24"/>
          <w:szCs w:val="24"/>
        </w:rPr>
        <w:t xml:space="preserve">53.024,58 </w:t>
      </w:r>
      <w:r w:rsidR="00664F7C" w:rsidRPr="009E0AA8">
        <w:rPr>
          <w:rFonts w:eastAsia="Calibri" w:cstheme="minorHAnsi"/>
          <w:color w:val="000000" w:themeColor="text1"/>
          <w:sz w:val="24"/>
          <w:szCs w:val="24"/>
        </w:rPr>
        <w:t>(</w:t>
      </w:r>
      <w:r w:rsidR="009E0AA8" w:rsidRPr="009E0AA8">
        <w:rPr>
          <w:rFonts w:eastAsia="Calibri" w:cstheme="minorHAnsi"/>
          <w:color w:val="000000" w:themeColor="text1"/>
          <w:sz w:val="24"/>
          <w:szCs w:val="24"/>
        </w:rPr>
        <w:t>199,75</w:t>
      </w:r>
      <w:r w:rsidR="00951D0F" w:rsidRPr="009E0AA8">
        <w:rPr>
          <w:rFonts w:eastAsia="Calibri" w:cstheme="minorHAnsi"/>
          <w:color w:val="000000" w:themeColor="text1"/>
          <w:sz w:val="24"/>
          <w:szCs w:val="24"/>
        </w:rPr>
        <w:t>%)</w:t>
      </w:r>
    </w:p>
    <w:p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74F54">
        <w:rPr>
          <w:rFonts w:eastAsia="Calibri" w:cstheme="minorHAnsi"/>
          <w:spacing w:val="1"/>
          <w:sz w:val="24"/>
          <w:szCs w:val="24"/>
        </w:rPr>
        <w:t>Ovom</w:t>
      </w:r>
      <w:r w:rsidR="009E0AA8">
        <w:rPr>
          <w:rFonts w:eastAsia="Calibri" w:cstheme="minorHAnsi"/>
          <w:spacing w:val="1"/>
          <w:sz w:val="24"/>
          <w:szCs w:val="24"/>
        </w:rPr>
        <w:t xml:space="preserve"> su</w:t>
      </w:r>
      <w:r w:rsidR="00C74F54">
        <w:rPr>
          <w:rFonts w:eastAsia="Calibri" w:cstheme="minorHAnsi"/>
          <w:spacing w:val="1"/>
          <w:sz w:val="24"/>
          <w:szCs w:val="24"/>
        </w:rPr>
        <w:t xml:space="preserve"> se aktivno</w:t>
      </w:r>
      <w:r w:rsidR="009E0AA8">
        <w:rPr>
          <w:rFonts w:eastAsia="Calibri" w:cstheme="minorHAnsi"/>
          <w:spacing w:val="1"/>
          <w:sz w:val="24"/>
          <w:szCs w:val="24"/>
        </w:rPr>
        <w:t>sti</w:t>
      </w:r>
      <w:r w:rsidR="00C74F54">
        <w:rPr>
          <w:rFonts w:eastAsia="Calibri" w:cstheme="minorHAnsi"/>
          <w:spacing w:val="1"/>
          <w:sz w:val="24"/>
          <w:szCs w:val="24"/>
        </w:rPr>
        <w:t xml:space="preserve"> osigura</w:t>
      </w:r>
      <w:r w:rsidR="009E0AA8">
        <w:rPr>
          <w:rFonts w:eastAsia="Calibri" w:cstheme="minorHAnsi"/>
          <w:spacing w:val="1"/>
          <w:sz w:val="24"/>
          <w:szCs w:val="24"/>
        </w:rPr>
        <w:t>la financijska sredstva kojim</w:t>
      </w:r>
      <w:r w:rsidR="00C74F54">
        <w:rPr>
          <w:rFonts w:eastAsia="Calibri" w:cstheme="minorHAnsi"/>
          <w:spacing w:val="1"/>
          <w:sz w:val="24"/>
          <w:szCs w:val="24"/>
        </w:rPr>
        <w:t xml:space="preserve"> se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</w:t>
      </w:r>
      <w:r w:rsidR="009E0AA8" w:rsidRPr="00C74F54">
        <w:rPr>
          <w:rFonts w:eastAsia="Calibri" w:cstheme="minorHAnsi"/>
          <w:spacing w:val="1"/>
          <w:sz w:val="24"/>
          <w:szCs w:val="24"/>
        </w:rPr>
        <w:t>unaprjeđ</w:t>
      </w:r>
      <w:r w:rsidR="009E0AA8">
        <w:rPr>
          <w:rFonts w:eastAsia="Calibri" w:cstheme="minorHAnsi"/>
          <w:spacing w:val="1"/>
          <w:sz w:val="24"/>
          <w:szCs w:val="24"/>
        </w:rPr>
        <w:t>uje</w:t>
      </w:r>
      <w:r w:rsidR="00C74F54">
        <w:rPr>
          <w:rFonts w:eastAsia="Calibri" w:cstheme="minorHAnsi"/>
          <w:spacing w:val="1"/>
          <w:sz w:val="24"/>
          <w:szCs w:val="24"/>
        </w:rPr>
        <w:t xml:space="preserve"> zdravlje otočn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og stanovništva </w:t>
      </w:r>
      <w:r w:rsidR="009E0AA8">
        <w:rPr>
          <w:rFonts w:eastAsia="Calibri" w:cstheme="minorHAnsi"/>
          <w:spacing w:val="1"/>
          <w:sz w:val="24"/>
          <w:szCs w:val="24"/>
        </w:rPr>
        <w:t>i poluotoka Pelješca, poboljšava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sigurnost pacijenata te osig</w:t>
      </w:r>
      <w:r w:rsidR="009E0AA8">
        <w:rPr>
          <w:rFonts w:eastAsia="Calibri" w:cstheme="minorHAnsi"/>
          <w:spacing w:val="1"/>
          <w:sz w:val="24"/>
          <w:szCs w:val="24"/>
        </w:rPr>
        <w:t>urava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dostupnost, kvaliteta i učinkovitost pružatelja zdravstvenih usluga.</w:t>
      </w:r>
    </w:p>
    <w:p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C74F54" w:rsidRPr="00C74F54">
        <w:rPr>
          <w:rFonts w:eastAsia="Calibri" w:cstheme="minorHAnsi"/>
          <w:bCs/>
          <w:sz w:val="24"/>
          <w:szCs w:val="24"/>
        </w:rPr>
        <w:t xml:space="preserve">Zakon o zdravstvenoj zaštiti, Zakon o uspostavi institucionalnog okvira za provedbu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C74F54" w:rsidRPr="00C74F54">
        <w:rPr>
          <w:rFonts w:eastAsia="Calibri" w:cstheme="minorHAnsi"/>
          <w:bCs/>
          <w:sz w:val="24"/>
          <w:szCs w:val="24"/>
        </w:rPr>
        <w:t>opskih strukturnih i investicijskih fondova u Republici Hrvatskoj u financijskom razdoblju 2014.-2020.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Default="00B272C1" w:rsidP="00B03D0E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:rsidR="00B03D0E" w:rsidRDefault="00951D0F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C74F54" w:rsidRPr="00C74F54">
        <w:rPr>
          <w:rFonts w:eastAsia="Calibri" w:cstheme="minorHAnsi"/>
          <w:bCs/>
          <w:sz w:val="24"/>
          <w:szCs w:val="24"/>
        </w:rPr>
        <w:t xml:space="preserve">nabavljena i instalirana </w:t>
      </w:r>
      <w:r w:rsidR="00D76EB6" w:rsidRPr="00D76EB6">
        <w:rPr>
          <w:rFonts w:eastAsia="Calibri" w:cstheme="minorHAnsi"/>
          <w:bCs/>
          <w:sz w:val="24"/>
          <w:szCs w:val="24"/>
        </w:rPr>
        <w:t xml:space="preserve">dijagnostičko-terapijska i medicinsko-tehnička </w:t>
      </w:r>
      <w:r w:rsidR="00C74F54" w:rsidRPr="00C74F54">
        <w:rPr>
          <w:rFonts w:eastAsia="Calibri" w:cstheme="minorHAnsi"/>
          <w:bCs/>
          <w:sz w:val="24"/>
          <w:szCs w:val="24"/>
        </w:rPr>
        <w:t>oprema</w:t>
      </w:r>
      <w:r w:rsidR="009E32F4">
        <w:rPr>
          <w:rFonts w:eastAsia="Calibri" w:cstheme="minorHAnsi"/>
          <w:bCs/>
          <w:sz w:val="24"/>
          <w:szCs w:val="24"/>
        </w:rPr>
        <w:t xml:space="preserve">, ugrađeni liftovi u Dom zdravlja dr. Ante Franulovića </w:t>
      </w:r>
      <w:r w:rsidR="00D0478A">
        <w:rPr>
          <w:rFonts w:eastAsia="Calibri" w:cstheme="minorHAnsi"/>
          <w:bCs/>
          <w:sz w:val="24"/>
          <w:szCs w:val="24"/>
        </w:rPr>
        <w:t>u Vela Luci i u organizacijskoj jedinici Blato</w:t>
      </w:r>
      <w:r w:rsidR="00D76EB6">
        <w:rPr>
          <w:rFonts w:eastAsia="Calibri" w:cstheme="minorHAnsi"/>
          <w:bCs/>
          <w:sz w:val="24"/>
          <w:szCs w:val="24"/>
        </w:rPr>
        <w:t>.</w:t>
      </w:r>
    </w:p>
    <w:p w:rsidR="009E0AA8" w:rsidRPr="00722651" w:rsidRDefault="00945749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pacing w:val="-3"/>
          <w:sz w:val="24"/>
          <w:szCs w:val="24"/>
        </w:rPr>
      </w:pPr>
      <w:r>
        <w:rPr>
          <w:rFonts w:eastAsia="Calibri" w:cstheme="minorHAnsi"/>
          <w:bCs/>
          <w:spacing w:val="-3"/>
          <w:sz w:val="24"/>
          <w:szCs w:val="24"/>
        </w:rPr>
        <w:t>Odlukom o davanju suglasnosti na prijenos sredstava KLASA: 500-01/22-01/53 URBROJ: 2117-01-22-01 a</w:t>
      </w:r>
      <w:r w:rsidR="009E0AA8" w:rsidRPr="00722651">
        <w:rPr>
          <w:rFonts w:eastAsia="Calibri" w:cstheme="minorHAnsi"/>
          <w:bCs/>
          <w:spacing w:val="-3"/>
          <w:sz w:val="24"/>
          <w:szCs w:val="24"/>
        </w:rPr>
        <w:t>ktivnost je uvećana za neiskorištena prenesena sredstva iz proteklog razdoblja kojim će se pokriti iskazano prekoračenje.</w:t>
      </w:r>
    </w:p>
    <w:p w:rsidR="009E0AA8" w:rsidRDefault="009E0AA8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BB02F2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Obnova društvenog doma Ošlje na Edukacijski centar Crvenog križa</w:t>
      </w:r>
    </w:p>
    <w:p w:rsidR="00281636" w:rsidRPr="008D2D33" w:rsidRDefault="00463FAC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</w:t>
      </w:r>
      <w:r w:rsidR="00984399" w:rsidRPr="00984399">
        <w:rPr>
          <w:rFonts w:eastAsia="Calibri" w:cstheme="minorHAnsi"/>
          <w:color w:val="000000" w:themeColor="text1"/>
          <w:sz w:val="24"/>
          <w:szCs w:val="24"/>
        </w:rPr>
        <w:t>13.272,00</w:t>
      </w:r>
    </w:p>
    <w:p w:rsidR="00281636" w:rsidRPr="008D2D33" w:rsidRDefault="00F940F5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EE42F8">
        <w:rPr>
          <w:rFonts w:eastAsia="Calibri" w:cstheme="minorHAnsi"/>
          <w:color w:val="000000" w:themeColor="text1"/>
          <w:sz w:val="24"/>
          <w:szCs w:val="24"/>
        </w:rPr>
        <w:t>0</w:t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>
        <w:rPr>
          <w:rFonts w:eastAsia="Calibri" w:cstheme="minorHAnsi"/>
          <w:spacing w:val="1"/>
          <w:sz w:val="24"/>
          <w:szCs w:val="24"/>
        </w:rPr>
        <w:t>Temeljem aktivnosti osigura</w:t>
      </w:r>
      <w:r w:rsidR="00984399">
        <w:rPr>
          <w:rFonts w:eastAsia="Calibri" w:cstheme="minorHAnsi"/>
          <w:spacing w:val="1"/>
          <w:sz w:val="24"/>
          <w:szCs w:val="24"/>
        </w:rPr>
        <w:t>la su se</w:t>
      </w:r>
      <w:r w:rsidR="00D76EB6">
        <w:rPr>
          <w:rFonts w:eastAsia="Calibri" w:cstheme="minorHAnsi"/>
          <w:spacing w:val="1"/>
          <w:sz w:val="24"/>
          <w:szCs w:val="24"/>
        </w:rPr>
        <w:t xml:space="preserve"> sredstva za obnovu i prenamjenu društvenog doma u Ošljem u svrhu osiguravanja uvjeta za bolji rad Crvenog križa u svrhu održavanja edukacija, treninga, obuka za rad na terenu, intervencijskih vježbi, sportskih natjecanja i redovne djelatnosti CK. 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281636" w:rsidRPr="00D76EB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D76EB6">
        <w:rPr>
          <w:rFonts w:eastAsia="Calibri" w:cstheme="minorHAnsi"/>
          <w:bCs/>
          <w:sz w:val="24"/>
          <w:szCs w:val="24"/>
        </w:rPr>
        <w:t>P</w:t>
      </w:r>
      <w:r w:rsidR="00D76EB6" w:rsidRPr="00D76EB6">
        <w:rPr>
          <w:rFonts w:eastAsia="Calibri" w:cstheme="minorHAnsi"/>
          <w:bCs/>
          <w:sz w:val="24"/>
          <w:szCs w:val="24"/>
        </w:rPr>
        <w:t>rogram podrške brdsko-planinskim područjima, O</w:t>
      </w:r>
      <w:r w:rsidR="00D76EB6">
        <w:rPr>
          <w:rFonts w:eastAsia="Calibri" w:cstheme="minorHAnsi"/>
          <w:bCs/>
          <w:sz w:val="24"/>
          <w:szCs w:val="24"/>
        </w:rPr>
        <w:t>dluka o odabiru projekta, O</w:t>
      </w:r>
      <w:r w:rsidR="00D76EB6" w:rsidRPr="00D76EB6">
        <w:rPr>
          <w:rFonts w:eastAsia="Calibri" w:cstheme="minorHAnsi"/>
          <w:bCs/>
          <w:sz w:val="24"/>
          <w:szCs w:val="24"/>
        </w:rPr>
        <w:t>dluka o dodatnom financiranju projekta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:rsidR="00281636" w:rsidRPr="008620E9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4C23D9" w:rsidRPr="004C23D9">
        <w:rPr>
          <w:rFonts w:eastAsia="Calibri" w:cstheme="minorHAnsi"/>
          <w:bCs/>
          <w:sz w:val="24"/>
          <w:szCs w:val="24"/>
        </w:rPr>
        <w:t>završen projekt</w:t>
      </w:r>
      <w:r w:rsidR="004C23D9">
        <w:rPr>
          <w:rFonts w:eastAsia="Calibri" w:cstheme="minorHAnsi"/>
          <w:b/>
          <w:bCs/>
          <w:sz w:val="24"/>
          <w:szCs w:val="24"/>
        </w:rPr>
        <w:t xml:space="preserve"> </w:t>
      </w:r>
      <w:r w:rsidR="004C23D9" w:rsidRPr="004C23D9">
        <w:rPr>
          <w:rFonts w:eastAsia="Calibri" w:cstheme="minorHAnsi"/>
          <w:bCs/>
          <w:sz w:val="24"/>
          <w:szCs w:val="24"/>
        </w:rPr>
        <w:t>obnov</w:t>
      </w:r>
      <w:r w:rsidR="004C23D9">
        <w:rPr>
          <w:rFonts w:eastAsia="Calibri" w:cstheme="minorHAnsi"/>
          <w:bCs/>
          <w:sz w:val="24"/>
          <w:szCs w:val="24"/>
        </w:rPr>
        <w:t>e</w:t>
      </w:r>
      <w:r w:rsidR="004C23D9" w:rsidRPr="004C23D9">
        <w:rPr>
          <w:rFonts w:eastAsia="Calibri" w:cstheme="minorHAnsi"/>
          <w:bCs/>
          <w:sz w:val="24"/>
          <w:szCs w:val="24"/>
        </w:rPr>
        <w:t xml:space="preserve"> društvenog doma Ošlje na Edukacijski centar Crvenog kri</w:t>
      </w:r>
      <w:r w:rsidR="004C23D9">
        <w:rPr>
          <w:rFonts w:eastAsia="Calibri" w:cstheme="minorHAnsi"/>
          <w:bCs/>
          <w:sz w:val="24"/>
          <w:szCs w:val="24"/>
        </w:rPr>
        <w:t>ža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4C23D9">
        <w:rPr>
          <w:rFonts w:eastAsia="Calibri" w:cstheme="minorHAnsi"/>
          <w:sz w:val="24"/>
          <w:szCs w:val="24"/>
        </w:rPr>
        <w:t>U</w:t>
      </w:r>
      <w:r w:rsidR="00984399">
        <w:rPr>
          <w:rFonts w:eastAsia="Calibri" w:cstheme="minorHAnsi"/>
          <w:sz w:val="24"/>
          <w:szCs w:val="24"/>
        </w:rPr>
        <w:t xml:space="preserve"> prethodnom </w:t>
      </w:r>
      <w:r w:rsidR="004C23D9">
        <w:rPr>
          <w:rFonts w:eastAsia="Calibri" w:cstheme="minorHAnsi"/>
          <w:sz w:val="24"/>
          <w:szCs w:val="24"/>
        </w:rPr>
        <w:t xml:space="preserve">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4C23D9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4C23D9">
        <w:rPr>
          <w:rFonts w:eastAsia="Calibri" w:cstheme="minorHAnsi"/>
          <w:sz w:val="24"/>
          <w:szCs w:val="24"/>
        </w:rPr>
        <w:t xml:space="preserve"> te je projekt završen</w:t>
      </w:r>
      <w:r>
        <w:rPr>
          <w:rFonts w:eastAsia="Calibri" w:cstheme="minorHAnsi"/>
          <w:sz w:val="24"/>
          <w:szCs w:val="24"/>
        </w:rPr>
        <w:t>.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:rsidR="00281636" w:rsidRPr="009F5BEA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Rasvjeta helidroma </w:t>
      </w:r>
    </w:p>
    <w:p w:rsidR="00281636" w:rsidRPr="009F5BEA" w:rsidRDefault="00463FAC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281636" w:rsidRPr="009F5BEA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EE42F8">
        <w:rPr>
          <w:rFonts w:eastAsia="Calibri" w:cstheme="minorHAnsi"/>
          <w:color w:val="000000" w:themeColor="text1"/>
          <w:sz w:val="24"/>
          <w:szCs w:val="24"/>
        </w:rPr>
        <w:t xml:space="preserve">11.281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:rsidR="00281636" w:rsidRPr="008D2D33" w:rsidRDefault="00F940F5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281636" w:rsidRPr="009F5BEA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281636" w:rsidRPr="003637AA">
        <w:rPr>
          <w:rFonts w:eastAsia="Calibri" w:cstheme="minorHAnsi"/>
          <w:color w:val="000000" w:themeColor="text1"/>
          <w:sz w:val="24"/>
          <w:szCs w:val="24"/>
        </w:rPr>
        <w:t xml:space="preserve"> (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021302" w:rsidRPr="003637AA">
        <w:rPr>
          <w:rFonts w:eastAsia="Calibri" w:cstheme="minorHAnsi"/>
          <w:color w:val="000000" w:themeColor="text1"/>
          <w:sz w:val="24"/>
          <w:szCs w:val="24"/>
        </w:rPr>
        <w:t>,0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021302" w:rsidRPr="003637AA">
        <w:rPr>
          <w:rFonts w:eastAsia="Calibri" w:cstheme="minorHAnsi"/>
          <w:color w:val="000000" w:themeColor="text1"/>
          <w:sz w:val="24"/>
          <w:szCs w:val="24"/>
        </w:rPr>
        <w:t>%)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lastRenderedPageBreak/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 w:rsidRPr="00D76EB6">
        <w:rPr>
          <w:rFonts w:eastAsia="Calibri" w:cstheme="minorHAnsi"/>
          <w:bCs/>
          <w:sz w:val="24"/>
          <w:szCs w:val="24"/>
        </w:rPr>
        <w:t xml:space="preserve">Unapređenje kvalitete dostupne medicinske usluge stanovništvu </w:t>
      </w:r>
      <w:r w:rsidR="003637AA">
        <w:rPr>
          <w:rFonts w:eastAsia="Calibri" w:cstheme="minorHAnsi"/>
          <w:bCs/>
          <w:sz w:val="24"/>
          <w:szCs w:val="24"/>
        </w:rPr>
        <w:t>Dubrovačko-neretvanske županije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 xml:space="preserve">U izvještajnom </w:t>
      </w:r>
      <w:r w:rsidR="00021302">
        <w:rPr>
          <w:rFonts w:eastAsia="Calibri" w:cstheme="minorHAnsi"/>
          <w:sz w:val="24"/>
          <w:szCs w:val="24"/>
        </w:rPr>
        <w:t xml:space="preserve">razdoblju </w:t>
      </w:r>
      <w:r w:rsidR="003637AA">
        <w:rPr>
          <w:rFonts w:eastAsia="Calibri" w:cstheme="minorHAnsi"/>
          <w:sz w:val="24"/>
          <w:szCs w:val="24"/>
        </w:rPr>
        <w:t>ni</w:t>
      </w:r>
      <w:r w:rsidRPr="004B50CB">
        <w:rPr>
          <w:rFonts w:eastAsia="Calibri" w:cstheme="minorHAnsi"/>
          <w:sz w:val="24"/>
          <w:szCs w:val="24"/>
        </w:rPr>
        <w:t>su utrošena sredstva</w:t>
      </w:r>
      <w:r w:rsidR="00021302">
        <w:rPr>
          <w:rFonts w:eastAsia="Calibri" w:cstheme="minorHAnsi"/>
          <w:sz w:val="24"/>
          <w:szCs w:val="24"/>
        </w:rPr>
        <w:t xml:space="preserve"> za planiranu namjenu</w:t>
      </w:r>
      <w:r>
        <w:rPr>
          <w:rFonts w:eastAsia="Calibri" w:cstheme="minorHAnsi"/>
          <w:sz w:val="24"/>
          <w:szCs w:val="24"/>
        </w:rPr>
        <w:t>.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Tekući projekt: Krajobrazno uređenje – tematski parkovi zdravstvenih ustanova</w:t>
      </w:r>
    </w:p>
    <w:p w:rsidR="00281636" w:rsidRPr="008D2D33" w:rsidRDefault="00463FAC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41023E" w:rsidRPr="0041023E">
        <w:rPr>
          <w:rFonts w:eastAsia="Calibri" w:cstheme="minorHAnsi"/>
          <w:color w:val="000000" w:themeColor="text1"/>
          <w:sz w:val="24"/>
          <w:szCs w:val="24"/>
        </w:rPr>
        <w:t>64.203,75</w:t>
      </w:r>
    </w:p>
    <w:p w:rsidR="00281636" w:rsidRPr="008D2D33" w:rsidRDefault="00F940F5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41023E" w:rsidRPr="0041023E">
        <w:rPr>
          <w:rFonts w:eastAsia="Calibri" w:cstheme="minorHAnsi"/>
          <w:color w:val="000000" w:themeColor="text1"/>
          <w:sz w:val="24"/>
          <w:szCs w:val="24"/>
        </w:rPr>
        <w:t xml:space="preserve">33.626,43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(</w:t>
      </w:r>
      <w:r w:rsidR="0041023E" w:rsidRPr="0041023E">
        <w:rPr>
          <w:rFonts w:eastAsia="Calibri" w:cstheme="minorHAnsi"/>
          <w:color w:val="000000" w:themeColor="text1"/>
          <w:sz w:val="24"/>
          <w:szCs w:val="24"/>
        </w:rPr>
        <w:t>52,37</w:t>
      </w:r>
      <w:r w:rsidR="00281636">
        <w:rPr>
          <w:rFonts w:eastAsia="Calibri" w:cstheme="minorHAnsi"/>
          <w:color w:val="000000" w:themeColor="text1"/>
          <w:sz w:val="24"/>
          <w:szCs w:val="24"/>
        </w:rPr>
        <w:t>%)</w:t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72AB7">
        <w:rPr>
          <w:rFonts w:eastAsia="Calibri" w:cstheme="minorHAnsi"/>
          <w:spacing w:val="1"/>
          <w:sz w:val="24"/>
          <w:szCs w:val="24"/>
        </w:rPr>
        <w:t>P</w:t>
      </w:r>
      <w:r w:rsidR="00772AB7" w:rsidRPr="00772AB7">
        <w:rPr>
          <w:rFonts w:eastAsia="Calibri" w:cstheme="minorHAnsi"/>
          <w:spacing w:val="1"/>
          <w:sz w:val="24"/>
          <w:szCs w:val="24"/>
        </w:rPr>
        <w:t>odizanje kvalitete turističke ponude</w:t>
      </w:r>
      <w:r w:rsidR="00772AB7">
        <w:rPr>
          <w:rFonts w:eastAsia="Calibri" w:cstheme="minorHAnsi"/>
          <w:spacing w:val="1"/>
          <w:sz w:val="24"/>
          <w:szCs w:val="24"/>
        </w:rPr>
        <w:t xml:space="preserve"> zdravstvenih ustanova 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772AB7" w:rsidRPr="00D76EB6">
        <w:rPr>
          <w:rFonts w:eastAsia="Calibri" w:cstheme="minorHAnsi"/>
          <w:bCs/>
          <w:sz w:val="24"/>
          <w:szCs w:val="24"/>
        </w:rPr>
        <w:t>Zakon o zdravstvenoj zaštiti, Zakon o ustanovama</w:t>
      </w:r>
    </w:p>
    <w:p w:rsidR="00B272C1" w:rsidRPr="00EF65E3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EF65E3">
        <w:rPr>
          <w:rFonts w:eastAsia="Calibri" w:cstheme="minorHAnsi"/>
          <w:bCs/>
          <w:sz w:val="24"/>
          <w:szCs w:val="24"/>
        </w:rPr>
        <w:t xml:space="preserve">županije do 2027., Provedbeni program Dubrovačko-neretvanske županije do 2025., Cilj 2.1. Unaprjeđenje kvalitete i dostupnosti društvenih usluga; </w:t>
      </w:r>
    </w:p>
    <w:p w:rsidR="00B272C1" w:rsidRPr="00EF65E3" w:rsidRDefault="00B272C1" w:rsidP="00B272C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F65E3">
        <w:rPr>
          <w:rFonts w:cstheme="minorHAnsi"/>
          <w:sz w:val="24"/>
          <w:szCs w:val="24"/>
        </w:rPr>
        <w:t xml:space="preserve">Mjera 2.1.2. Unaprjeđenje zdravstvenih usluga i skrbi </w:t>
      </w:r>
    </w:p>
    <w:p w:rsidR="00281636" w:rsidRPr="00EF65E3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F65E3">
        <w:rPr>
          <w:rFonts w:eastAsia="Calibri" w:cstheme="minorHAnsi"/>
          <w:b/>
          <w:bCs/>
          <w:sz w:val="24"/>
          <w:szCs w:val="24"/>
        </w:rPr>
        <w:t>Pok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EF65E3">
        <w:rPr>
          <w:rFonts w:eastAsia="Calibri" w:cstheme="minorHAnsi"/>
          <w:b/>
          <w:bCs/>
          <w:sz w:val="24"/>
          <w:szCs w:val="24"/>
        </w:rPr>
        <w:t>j</w:t>
      </w:r>
      <w:r w:rsidRPr="00EF65E3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z w:val="24"/>
          <w:szCs w:val="24"/>
        </w:rPr>
        <w:t>š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EF65E3">
        <w:rPr>
          <w:rFonts w:eastAsia="Calibri" w:cstheme="minorHAnsi"/>
          <w:b/>
          <w:bCs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EF65E3">
        <w:rPr>
          <w:rFonts w:eastAsia="Calibri" w:cstheme="minorHAnsi"/>
          <w:b/>
          <w:bCs/>
          <w:sz w:val="24"/>
          <w:szCs w:val="24"/>
        </w:rPr>
        <w:t xml:space="preserve">: </w:t>
      </w:r>
      <w:r w:rsidR="00772AB7" w:rsidRPr="00EF65E3">
        <w:rPr>
          <w:rFonts w:eastAsia="Calibri" w:cstheme="minorHAnsi"/>
          <w:b/>
          <w:bCs/>
          <w:sz w:val="24"/>
          <w:szCs w:val="24"/>
        </w:rPr>
        <w:t xml:space="preserve"> </w:t>
      </w:r>
      <w:r w:rsidR="00772AB7" w:rsidRPr="00EF65E3">
        <w:rPr>
          <w:rFonts w:eastAsia="Calibri" w:cstheme="minorHAnsi"/>
          <w:bCs/>
          <w:sz w:val="24"/>
          <w:szCs w:val="24"/>
        </w:rPr>
        <w:t>izrađena potrebna pripremna dokumentacija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686FBA">
        <w:rPr>
          <w:rFonts w:eastAsia="Calibri" w:cstheme="minorHAnsi"/>
          <w:sz w:val="24"/>
          <w:szCs w:val="24"/>
        </w:rPr>
        <w:t>izvršene su</w:t>
      </w:r>
      <w:r w:rsidR="00772AB7">
        <w:rPr>
          <w:rFonts w:eastAsia="Calibri" w:cstheme="minorHAnsi"/>
          <w:sz w:val="24"/>
          <w:szCs w:val="24"/>
        </w:rPr>
        <w:t xml:space="preserve"> pripremn</w:t>
      </w:r>
      <w:r w:rsidR="00686FBA">
        <w:rPr>
          <w:rFonts w:eastAsia="Calibri" w:cstheme="minorHAnsi"/>
          <w:sz w:val="24"/>
          <w:szCs w:val="24"/>
        </w:rPr>
        <w:t>e radnje</w:t>
      </w:r>
      <w:r w:rsidR="00772AB7">
        <w:rPr>
          <w:rFonts w:eastAsia="Calibri" w:cstheme="minorHAnsi"/>
          <w:sz w:val="24"/>
          <w:szCs w:val="24"/>
        </w:rPr>
        <w:t xml:space="preserve"> za izradu i prijavu planiranog projekta </w:t>
      </w:r>
      <w:r w:rsidR="00686FBA">
        <w:rPr>
          <w:rFonts w:eastAsia="Calibri" w:cstheme="minorHAnsi"/>
          <w:sz w:val="24"/>
          <w:szCs w:val="24"/>
        </w:rPr>
        <w:t xml:space="preserve">te je projekt prijavljen na </w:t>
      </w:r>
      <w:r w:rsidR="00686FBA" w:rsidRPr="00686FBA">
        <w:rPr>
          <w:rFonts w:eastAsia="Calibri" w:cstheme="minorHAnsi"/>
          <w:sz w:val="24"/>
          <w:szCs w:val="24"/>
        </w:rPr>
        <w:t>natječaj Min</w:t>
      </w:r>
      <w:r w:rsidR="00686FBA">
        <w:rPr>
          <w:rFonts w:eastAsia="Calibri" w:cstheme="minorHAnsi"/>
          <w:sz w:val="24"/>
          <w:szCs w:val="24"/>
        </w:rPr>
        <w:t>istarstva turizma i sporta -</w:t>
      </w:r>
      <w:r w:rsidR="00686FBA" w:rsidRPr="00686FBA">
        <w:rPr>
          <w:rFonts w:eastAsia="Calibri" w:cstheme="minorHAnsi"/>
          <w:sz w:val="24"/>
          <w:szCs w:val="24"/>
        </w:rPr>
        <w:t xml:space="preserve"> Regionalna diversifikacija i specijalizacija hrvatskog turizma kroz ulaganja u razvoj turističkih proizvoda visoke dodane vrijednosti u okviru Nacionalnog plana oporavka i otpornosti Republike Hrvatske</w:t>
      </w:r>
      <w:r w:rsidR="00686FBA">
        <w:rPr>
          <w:rFonts w:eastAsia="Calibri" w:cstheme="minorHAnsi"/>
          <w:sz w:val="24"/>
          <w:szCs w:val="24"/>
        </w:rPr>
        <w:t>. P</w:t>
      </w:r>
      <w:r w:rsidR="00772AB7">
        <w:rPr>
          <w:rFonts w:eastAsia="Calibri" w:cstheme="minorHAnsi"/>
          <w:sz w:val="24"/>
          <w:szCs w:val="24"/>
        </w:rPr>
        <w:t>očetak provođenja očekuje</w:t>
      </w:r>
      <w:r w:rsidR="00686FBA">
        <w:rPr>
          <w:rFonts w:eastAsia="Calibri" w:cstheme="minorHAnsi"/>
          <w:sz w:val="24"/>
          <w:szCs w:val="24"/>
        </w:rPr>
        <w:t xml:space="preserve"> se</w:t>
      </w:r>
      <w:r w:rsidR="00772AB7">
        <w:rPr>
          <w:rFonts w:eastAsia="Calibri" w:cstheme="minorHAnsi"/>
          <w:sz w:val="24"/>
          <w:szCs w:val="24"/>
        </w:rPr>
        <w:t xml:space="preserve"> u narednom razdoblju. </w:t>
      </w:r>
    </w:p>
    <w:p w:rsidR="00772AB7" w:rsidRDefault="00772AB7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9F5BEA" w:rsidRPr="008620E9" w:rsidRDefault="009F5BEA" w:rsidP="009F5BEA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 xml:space="preserve">PROGRAM 1213 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SOCIJALNOJ SKRBI IZNAD STANDARDA</w:t>
      </w:r>
    </w:p>
    <w:p w:rsidR="009F5BEA" w:rsidRPr="008620E9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9F5BEA" w:rsidRPr="008620E9" w:rsidRDefault="00463FAC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2023.:</w:t>
      </w:r>
      <w:r w:rsidR="009F5BEA">
        <w:rPr>
          <w:rFonts w:eastAsia="Times New Roman" w:cstheme="minorHAnsi"/>
          <w:sz w:val="24"/>
          <w:szCs w:val="24"/>
        </w:rPr>
        <w:tab/>
      </w:r>
      <w:r w:rsidR="00BB02F2" w:rsidRPr="00BB02F2">
        <w:rPr>
          <w:rFonts w:eastAsia="Times New Roman" w:cstheme="minorHAnsi"/>
          <w:sz w:val="24"/>
          <w:szCs w:val="24"/>
        </w:rPr>
        <w:t xml:space="preserve">145.995,00 </w:t>
      </w:r>
      <w:r w:rsidR="00B30106">
        <w:rPr>
          <w:rFonts w:eastAsia="Times New Roman" w:cstheme="minorHAnsi"/>
          <w:sz w:val="24"/>
          <w:szCs w:val="24"/>
        </w:rPr>
        <w:t>eura</w:t>
      </w:r>
    </w:p>
    <w:p w:rsidR="00EB78ED" w:rsidRDefault="00F940F5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Izvršenje 2023.:</w:t>
      </w:r>
      <w:r w:rsidR="009F5BEA">
        <w:rPr>
          <w:rFonts w:eastAsia="Times New Roman" w:cstheme="minorHAnsi"/>
          <w:sz w:val="24"/>
          <w:szCs w:val="24"/>
        </w:rPr>
        <w:t xml:space="preserve">  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>252.999,01</w:t>
      </w:r>
      <w:r w:rsidR="00BB02F2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:rsidR="009F5BEA" w:rsidRPr="008620E9" w:rsidRDefault="00EB78ED" w:rsidP="00BB02F2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Indeks: 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>173,29</w:t>
      </w:r>
      <w:r w:rsidR="00BB02F2">
        <w:rPr>
          <w:rFonts w:eastAsia="Calibri" w:cstheme="minorHAnsi"/>
          <w:color w:val="000000" w:themeColor="text1"/>
          <w:sz w:val="24"/>
          <w:szCs w:val="24"/>
        </w:rPr>
        <w:t>%</w:t>
      </w:r>
    </w:p>
    <w:p w:rsidR="00EF65E3" w:rsidRPr="008620E9" w:rsidRDefault="00EF65E3" w:rsidP="00EF65E3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:rsidR="00EF65E3" w:rsidRPr="008D2D33" w:rsidRDefault="00EF65E3" w:rsidP="00EF65E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suf. projekta adaptacija dijela </w:t>
      </w:r>
      <w:r w:rsidRPr="00EF65E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zgrade u "Centar za djecu s poteškoćama u razvoju-Ruka prijatelja"</w:t>
      </w:r>
    </w:p>
    <w:p w:rsidR="00EF65E3" w:rsidRPr="008D2D33" w:rsidRDefault="00463FAC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EF65E3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>145.995,00</w:t>
      </w:r>
      <w:r w:rsidR="00BB02F2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:rsidR="00EF65E3" w:rsidRPr="008D2D33" w:rsidRDefault="00F940F5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EF65E3"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 xml:space="preserve">252.999,01 </w:t>
      </w:r>
      <w:r w:rsidR="00EF65E3">
        <w:rPr>
          <w:rFonts w:eastAsia="Calibri" w:cstheme="minorHAnsi"/>
          <w:color w:val="000000" w:themeColor="text1"/>
          <w:sz w:val="24"/>
          <w:szCs w:val="24"/>
        </w:rPr>
        <w:t>(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>173,29</w:t>
      </w:r>
      <w:r w:rsidR="00EF65E3">
        <w:rPr>
          <w:rFonts w:eastAsia="Calibri" w:cstheme="minorHAnsi"/>
          <w:color w:val="000000" w:themeColor="text1"/>
          <w:sz w:val="24"/>
          <w:szCs w:val="24"/>
        </w:rPr>
        <w:t xml:space="preserve">%) </w:t>
      </w:r>
    </w:p>
    <w:p w:rsidR="003239BA" w:rsidRDefault="00EF65E3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3239BA">
        <w:rPr>
          <w:rFonts w:eastAsia="Calibri" w:cstheme="minorHAnsi"/>
          <w:b/>
          <w:bCs/>
          <w:sz w:val="24"/>
          <w:szCs w:val="24"/>
        </w:rPr>
        <w:t>:</w:t>
      </w:r>
      <w:r w:rsidRPr="003239BA">
        <w:rPr>
          <w:rFonts w:eastAsia="Calibri" w:cstheme="minorHAnsi"/>
          <w:bCs/>
          <w:sz w:val="24"/>
          <w:szCs w:val="24"/>
        </w:rPr>
        <w:t xml:space="preserve"> </w:t>
      </w:r>
      <w:r w:rsidRPr="003239BA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3239BA">
        <w:rPr>
          <w:rFonts w:eastAsia="Calibri" w:cstheme="minorHAnsi"/>
          <w:spacing w:val="1"/>
          <w:sz w:val="24"/>
          <w:szCs w:val="24"/>
        </w:rPr>
        <w:t xml:space="preserve"> U</w:t>
      </w:r>
      <w:r w:rsidR="003239BA" w:rsidRPr="003239BA">
        <w:rPr>
          <w:rFonts w:eastAsia="Calibri" w:cstheme="minorHAnsi"/>
          <w:spacing w:val="1"/>
          <w:sz w:val="24"/>
          <w:szCs w:val="24"/>
        </w:rPr>
        <w:t>spostavljanje</w:t>
      </w:r>
      <w:r w:rsidR="003239BA">
        <w:rPr>
          <w:rFonts w:eastAsia="Calibri" w:cstheme="minorHAnsi"/>
          <w:spacing w:val="1"/>
          <w:sz w:val="24"/>
          <w:szCs w:val="24"/>
        </w:rPr>
        <w:t>m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s</w:t>
      </w:r>
      <w:r w:rsidR="003239BA">
        <w:rPr>
          <w:rFonts w:eastAsia="Calibri" w:cstheme="minorHAnsi"/>
          <w:spacing w:val="1"/>
          <w:sz w:val="24"/>
          <w:szCs w:val="24"/>
        </w:rPr>
        <w:t>ocijalne infrastrukture ponudit će se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integrirani pristup djeci s poteškoćama u razvoju. Centar će biti smješten u neiskorištenome dijelu zgrade Dnevne bolnice Metković, a u njemu će se pružati usluge djeci s poteškoćama u razvoju iz Metkovića i doline Neretve, ali i iz ostalih dijelova Dubrovačko-neretvanske županije. </w:t>
      </w:r>
    </w:p>
    <w:p w:rsidR="00EF65E3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spacing w:val="1"/>
          <w:sz w:val="24"/>
          <w:szCs w:val="24"/>
        </w:rPr>
        <w:t>N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os</w:t>
      </w:r>
      <w:r w:rsidR="00EF65E3" w:rsidRPr="003239BA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="00EF65E3" w:rsidRPr="003239BA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j</w:t>
      </w:r>
      <w:r w:rsidR="00EF65E3"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k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os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:</w:t>
      </w:r>
      <w:r w:rsidR="00EF65E3"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3239BA" w:rsidRPr="00197E0C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3239BA">
        <w:rPr>
          <w:rFonts w:eastAsia="Calibri" w:cstheme="minorHAnsi"/>
          <w:bCs/>
          <w:sz w:val="24"/>
          <w:szCs w:val="24"/>
        </w:rPr>
        <w:t>Zakon o socijalnoj skrbi, Zakon o udrugama, Strategija socijalne skrbi za star</w:t>
      </w:r>
      <w:r>
        <w:rPr>
          <w:rFonts w:eastAsia="Calibri" w:cstheme="minorHAnsi"/>
          <w:bCs/>
          <w:sz w:val="24"/>
          <w:szCs w:val="24"/>
        </w:rPr>
        <w:t>ije osobe u Republici Hrvatskoj</w:t>
      </w:r>
    </w:p>
    <w:p w:rsidR="003239BA" w:rsidRPr="00B272C1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</w:t>
      </w:r>
      <w:r w:rsidRPr="00B272C1">
        <w:rPr>
          <w:rFonts w:eastAsia="Calibri" w:cstheme="minorHAnsi"/>
          <w:sz w:val="24"/>
          <w:szCs w:val="24"/>
        </w:rPr>
        <w:lastRenderedPageBreak/>
        <w:t>Unaprjeđenje kvalitete i dostupnosti društvenih usluga; Mjera 2.1.3. Osnaživanje sustava socijalne uključenosti.</w:t>
      </w:r>
    </w:p>
    <w:p w:rsidR="00EF65E3" w:rsidRPr="008620E9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3239BA">
        <w:rPr>
          <w:rFonts w:eastAsia="Calibri" w:cstheme="minorHAnsi"/>
          <w:bCs/>
          <w:sz w:val="24"/>
          <w:szCs w:val="24"/>
        </w:rPr>
        <w:t>izrađen projekt adaptacije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:rsidR="00EF65E3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3239BA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3239BA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3239BA">
        <w:rPr>
          <w:rFonts w:eastAsia="Calibri" w:cstheme="minorHAnsi"/>
          <w:sz w:val="24"/>
          <w:szCs w:val="24"/>
        </w:rPr>
        <w:t xml:space="preserve"> za izvođenje radova na adaptaciji zgrade</w:t>
      </w:r>
      <w:r>
        <w:rPr>
          <w:rFonts w:eastAsia="Calibri" w:cstheme="minorHAnsi"/>
          <w:sz w:val="24"/>
          <w:szCs w:val="24"/>
        </w:rPr>
        <w:t>.</w:t>
      </w:r>
      <w:r w:rsidR="00BB02F2">
        <w:rPr>
          <w:rFonts w:eastAsia="Calibri" w:cstheme="minorHAnsi"/>
          <w:sz w:val="24"/>
          <w:szCs w:val="24"/>
        </w:rPr>
        <w:t xml:space="preserve"> </w:t>
      </w:r>
    </w:p>
    <w:p w:rsidR="00945749" w:rsidRPr="00722651" w:rsidRDefault="00945749" w:rsidP="00945749">
      <w:pPr>
        <w:widowControl w:val="0"/>
        <w:spacing w:after="0" w:line="240" w:lineRule="auto"/>
        <w:jc w:val="both"/>
        <w:rPr>
          <w:rFonts w:eastAsia="Calibri" w:cstheme="minorHAnsi"/>
          <w:bCs/>
          <w:spacing w:val="-3"/>
          <w:sz w:val="24"/>
          <w:szCs w:val="24"/>
        </w:rPr>
      </w:pPr>
      <w:r>
        <w:rPr>
          <w:rFonts w:eastAsia="Calibri" w:cstheme="minorHAnsi"/>
          <w:bCs/>
          <w:spacing w:val="-3"/>
          <w:sz w:val="24"/>
          <w:szCs w:val="24"/>
        </w:rPr>
        <w:t>Odlukom o davanju suglasnosti na prijenos sredstava KLASA: 500-01/22-01/16 URBROJ: 2117-01-22-06 a</w:t>
      </w:r>
      <w:r w:rsidRPr="00722651">
        <w:rPr>
          <w:rFonts w:eastAsia="Calibri" w:cstheme="minorHAnsi"/>
          <w:bCs/>
          <w:spacing w:val="-3"/>
          <w:sz w:val="24"/>
          <w:szCs w:val="24"/>
        </w:rPr>
        <w:t>ktivnost je uvećana za neiskorištena prenesena sredstva iz proteklog razdoblja kojim će se pokriti iskazano prekoračenje.</w:t>
      </w:r>
    </w:p>
    <w:p w:rsidR="00EB78ED" w:rsidRPr="00722651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A0896" w:rsidRPr="008620E9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1801</w:t>
      </w:r>
      <w:r w:rsidRPr="008620E9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>
        <w:rPr>
          <w:rFonts w:eastAsia="Calibri" w:cstheme="minorHAnsi"/>
          <w:b/>
          <w:bCs/>
          <w:spacing w:val="3"/>
          <w:sz w:val="24"/>
          <w:szCs w:val="24"/>
        </w:rPr>
        <w:t>EU PROJEKTI – UO ZA ZDRAVSTVO, OBITELJ I BRANITELJE</w:t>
      </w:r>
    </w:p>
    <w:p w:rsidR="0067230C" w:rsidRDefault="00463FAC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Plan 2023.: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ab/>
      </w:r>
      <w:r w:rsidR="00BA0896">
        <w:rPr>
          <w:rFonts w:eastAsia="Calibri" w:cstheme="minorHAnsi"/>
          <w:bCs/>
          <w:spacing w:val="1"/>
          <w:sz w:val="24"/>
          <w:szCs w:val="24"/>
        </w:rPr>
        <w:tab/>
      </w:r>
      <w:r w:rsidR="0067230C" w:rsidRPr="0067230C">
        <w:rPr>
          <w:rFonts w:eastAsia="Calibri" w:cstheme="minorHAnsi"/>
          <w:bCs/>
          <w:spacing w:val="1"/>
          <w:sz w:val="24"/>
          <w:szCs w:val="24"/>
        </w:rPr>
        <w:t>1.284.791,00</w:t>
      </w:r>
      <w:r w:rsidR="0067230C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pacing w:val="1"/>
          <w:sz w:val="24"/>
          <w:szCs w:val="24"/>
        </w:rPr>
        <w:t>eura</w:t>
      </w:r>
    </w:p>
    <w:p w:rsidR="0067230C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BA0896">
        <w:rPr>
          <w:rFonts w:eastAsia="Calibri" w:cstheme="minorHAnsi"/>
          <w:bCs/>
          <w:spacing w:val="1"/>
          <w:sz w:val="24"/>
          <w:szCs w:val="24"/>
        </w:rPr>
        <w:t>Izvršeno 202</w:t>
      </w:r>
      <w:r w:rsidR="0067230C">
        <w:rPr>
          <w:rFonts w:eastAsia="Calibri" w:cstheme="minorHAnsi"/>
          <w:bCs/>
          <w:spacing w:val="1"/>
          <w:sz w:val="24"/>
          <w:szCs w:val="24"/>
        </w:rPr>
        <w:t>3</w:t>
      </w: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: </w:t>
      </w:r>
      <w:r>
        <w:rPr>
          <w:rFonts w:eastAsia="Calibri" w:cstheme="minorHAnsi"/>
          <w:bCs/>
          <w:spacing w:val="1"/>
          <w:sz w:val="24"/>
          <w:szCs w:val="24"/>
        </w:rPr>
        <w:tab/>
      </w:r>
      <w:r w:rsidR="0067230C" w:rsidRPr="0067230C">
        <w:rPr>
          <w:rFonts w:eastAsia="Calibri" w:cstheme="minorHAnsi"/>
          <w:bCs/>
          <w:spacing w:val="1"/>
          <w:sz w:val="24"/>
          <w:szCs w:val="24"/>
        </w:rPr>
        <w:t>99.474,61</w:t>
      </w:r>
      <w:r w:rsidR="0067230C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pacing w:val="1"/>
          <w:sz w:val="24"/>
          <w:szCs w:val="24"/>
        </w:rPr>
        <w:t>eura</w:t>
      </w:r>
    </w:p>
    <w:p w:rsidR="00BA0896" w:rsidRDefault="00EB78ED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Indeks: </w:t>
      </w:r>
      <w:r w:rsidR="009F5BEA">
        <w:rPr>
          <w:rFonts w:eastAsia="Calibri" w:cstheme="minorHAnsi"/>
          <w:bCs/>
          <w:spacing w:val="1"/>
          <w:sz w:val="24"/>
          <w:szCs w:val="24"/>
        </w:rPr>
        <w:t>7,</w:t>
      </w:r>
      <w:r w:rsidR="0067230C">
        <w:rPr>
          <w:rFonts w:eastAsia="Calibri" w:cstheme="minorHAnsi"/>
          <w:bCs/>
          <w:spacing w:val="1"/>
          <w:sz w:val="24"/>
          <w:szCs w:val="24"/>
        </w:rPr>
        <w:t>74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>%</w:t>
      </w:r>
    </w:p>
    <w:p w:rsidR="0067230C" w:rsidRPr="00BA0896" w:rsidRDefault="0067230C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</w:p>
    <w:p w:rsidR="00BA0896" w:rsidRPr="00772AB7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Cilj:</w:t>
      </w:r>
      <w:r w:rsidRPr="00BA0896">
        <w:rPr>
          <w:rFonts w:eastAsia="Calibri" w:cstheme="minorHAnsi"/>
          <w:sz w:val="24"/>
          <w:szCs w:val="24"/>
        </w:rPr>
        <w:t xml:space="preserve"> Kvalitetno i pravovremeno provođenje projektnih aktivnosti predviđenih EU projektima </w:t>
      </w:r>
      <w:r w:rsidRPr="00772AB7">
        <w:rPr>
          <w:rFonts w:eastAsia="Calibri" w:cstheme="minorHAnsi"/>
          <w:sz w:val="24"/>
          <w:szCs w:val="24"/>
        </w:rPr>
        <w:t>koji se provode u okviru Upravnog odjela za zdravstvo, obitelj i branitelje i to:</w:t>
      </w:r>
    </w:p>
    <w:p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Poboljšanje pristupa primarnoj zdravstvenoj zaštiti s naglaskom na udaljena i deprivirana područja kroz ulaganja u potrebe pružatelja usluga zdravstvene zaštite na primarnoj razini</w:t>
      </w:r>
    </w:p>
    <w:p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Osigura</w:t>
      </w:r>
      <w:r>
        <w:rPr>
          <w:sz w:val="24"/>
          <w:szCs w:val="24"/>
        </w:rPr>
        <w:t>va</w:t>
      </w:r>
      <w:r w:rsidRPr="00772AB7">
        <w:rPr>
          <w:sz w:val="24"/>
          <w:szCs w:val="24"/>
        </w:rPr>
        <w:t>nje sustava podrške za žrtve nasilja u obitelji na području Dubrovačko-neretvanske županije</w:t>
      </w:r>
    </w:p>
    <w:p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Projekt D-RURAL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Nositelj aktivnosti:</w:t>
      </w:r>
      <w:r w:rsidRPr="00BA0896">
        <w:rPr>
          <w:rFonts w:eastAsia="Calibri" w:cstheme="minorHAnsi"/>
          <w:sz w:val="24"/>
          <w:szCs w:val="24"/>
        </w:rPr>
        <w:t xml:space="preserve"> Upravni odjel za zdravstvo, obitelj i branitelje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Zakonska osnova:</w:t>
      </w:r>
      <w:r w:rsidRPr="00BA0896">
        <w:rPr>
          <w:rFonts w:eastAsia="Calibri" w:cstheme="minorHAnsi"/>
          <w:sz w:val="24"/>
          <w:szCs w:val="24"/>
        </w:rPr>
        <w:t xml:space="preserve"> Zakon o uspostavi institucionalnog okvira za provedbu </w:t>
      </w:r>
      <w:r w:rsidR="00B30106">
        <w:rPr>
          <w:rFonts w:eastAsia="Calibri" w:cstheme="minorHAnsi"/>
          <w:sz w:val="24"/>
          <w:szCs w:val="24"/>
        </w:rPr>
        <w:t>Eura</w:t>
      </w:r>
      <w:r w:rsidRPr="00BA0896">
        <w:rPr>
          <w:rFonts w:eastAsia="Calibri" w:cstheme="minorHAnsi"/>
          <w:sz w:val="24"/>
          <w:szCs w:val="24"/>
        </w:rPr>
        <w:t>opskih strukturnih i investicijskih fondova u Republici Hrvatskoj u financijskom razdoblju 2014.-2020.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skrbi, Mjera 2.1.3. Osnaživanje sustava socijalne uključenosti.</w:t>
      </w:r>
    </w:p>
    <w:p w:rsidR="00772AB7" w:rsidRDefault="00BA0896" w:rsidP="00772AB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Pokazatelj</w:t>
      </w:r>
      <w:r w:rsidR="00772AB7">
        <w:rPr>
          <w:rFonts w:eastAsia="Calibri" w:cstheme="minorHAnsi"/>
          <w:b/>
          <w:sz w:val="24"/>
          <w:szCs w:val="24"/>
        </w:rPr>
        <w:t>i</w:t>
      </w:r>
      <w:r w:rsidRPr="00BA0896">
        <w:rPr>
          <w:rFonts w:eastAsia="Calibri" w:cstheme="minorHAnsi"/>
          <w:b/>
          <w:sz w:val="24"/>
          <w:szCs w:val="24"/>
        </w:rPr>
        <w:t xml:space="preserve"> uspješnosti:</w:t>
      </w:r>
      <w:r w:rsidRPr="00BA0896">
        <w:rPr>
          <w:rFonts w:eastAsia="Calibri" w:cstheme="minorHAnsi"/>
          <w:sz w:val="24"/>
          <w:szCs w:val="24"/>
        </w:rPr>
        <w:t xml:space="preserve"> </w:t>
      </w:r>
    </w:p>
    <w:p w:rsidR="00BA0896" w:rsidRPr="00772AB7" w:rsidRDefault="00772AB7" w:rsidP="00772AB7">
      <w:pPr>
        <w:widowControl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772AB7">
        <w:rPr>
          <w:rFonts w:cstheme="minorHAnsi"/>
          <w:b/>
          <w:sz w:val="24"/>
          <w:szCs w:val="24"/>
        </w:rPr>
        <w:t>Poboljšanje pristupa primarnoj zdravstvenoj zaštiti s naglaskom na udaljena i deprivirana područja kroz ulaganja u potrebe pružatelja usluga zdravstvene zaštite na primarnoj razini:</w:t>
      </w:r>
      <w:r w:rsidRPr="00772AB7">
        <w:rPr>
          <w:rFonts w:cstheme="minorHAnsi"/>
          <w:sz w:val="24"/>
          <w:szCs w:val="24"/>
        </w:rPr>
        <w:t xml:space="preserve"> </w:t>
      </w:r>
      <w:r w:rsidR="00BA0896" w:rsidRPr="00772AB7">
        <w:rPr>
          <w:rFonts w:cstheme="minorHAnsi"/>
          <w:sz w:val="24"/>
          <w:szCs w:val="24"/>
        </w:rPr>
        <w:t>Projektom je nabavljena dijagnostičko-terapijska i medicinsko-tehnička oprema</w:t>
      </w:r>
      <w:r w:rsidR="009E32F4">
        <w:rPr>
          <w:rFonts w:cstheme="minorHAnsi"/>
          <w:sz w:val="24"/>
          <w:szCs w:val="24"/>
        </w:rPr>
        <w:t>.</w:t>
      </w:r>
      <w:r w:rsidR="00BA0896" w:rsidRPr="00772AB7">
        <w:rPr>
          <w:rFonts w:cstheme="minorHAnsi"/>
          <w:sz w:val="24"/>
          <w:szCs w:val="24"/>
        </w:rPr>
        <w:t xml:space="preserve"> </w:t>
      </w:r>
      <w:r w:rsidR="0067230C">
        <w:rPr>
          <w:rFonts w:cstheme="minorHAnsi"/>
          <w:sz w:val="24"/>
          <w:szCs w:val="24"/>
        </w:rPr>
        <w:t>Završeni</w:t>
      </w:r>
      <w:r w:rsidR="00BA0896" w:rsidRPr="00772AB7">
        <w:rPr>
          <w:rFonts w:cstheme="minorHAnsi"/>
          <w:sz w:val="24"/>
          <w:szCs w:val="24"/>
        </w:rPr>
        <w:t xml:space="preserve"> su radovi na ugradnji liftova za osobe s invaliditetom u Domu zdravlja dr. Ante Franulović u Vela Luci i organizacijskoj jedinici Blato, za što je Dubrovačko-neretva</w:t>
      </w:r>
      <w:r w:rsidR="0067230C">
        <w:rPr>
          <w:rFonts w:cstheme="minorHAnsi"/>
          <w:sz w:val="24"/>
          <w:szCs w:val="24"/>
        </w:rPr>
        <w:t xml:space="preserve">nska županija osigurala dodatna sredstva </w:t>
      </w:r>
      <w:r w:rsidR="00BA0896" w:rsidRPr="00772AB7">
        <w:rPr>
          <w:rFonts w:cstheme="minorHAnsi"/>
          <w:sz w:val="24"/>
          <w:szCs w:val="24"/>
        </w:rPr>
        <w:t>u okviru svog Proračuna</w:t>
      </w:r>
      <w:r w:rsidR="0067230C">
        <w:rPr>
          <w:rFonts w:cstheme="minorHAnsi"/>
          <w:sz w:val="24"/>
          <w:szCs w:val="24"/>
        </w:rPr>
        <w:t xml:space="preserve"> za prethodno razdoblje</w:t>
      </w:r>
      <w:r w:rsidR="00BA0896" w:rsidRPr="00772AB7">
        <w:rPr>
          <w:rFonts w:cstheme="minorHAnsi"/>
          <w:sz w:val="24"/>
          <w:szCs w:val="24"/>
        </w:rPr>
        <w:t>. Nabavom navedene opreme, te puštanjem u pogon iste, te odrađenim infrastrukturnim zahvatima unaprijedit će se zdravlje otočkog stanovništva i poluotoka Pelješca, poboljšati sigurnost pacijenata te osigurati dostupnost, kvaliteta i učinkovitost pružatelja zdravstvenih usluga.</w:t>
      </w:r>
      <w:r w:rsidR="00B30106">
        <w:rPr>
          <w:rFonts w:cstheme="minorHAnsi"/>
          <w:sz w:val="24"/>
          <w:szCs w:val="24"/>
        </w:rPr>
        <w:t xml:space="preserve"> Projekt je financiran sredstvima Europske unije te je završeno razdoblje provedbe projekta.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A0896" w:rsidRPr="00BA0896" w:rsidRDefault="00772AB7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ab/>
      </w:r>
      <w:r w:rsidRPr="00772AB7">
        <w:rPr>
          <w:rFonts w:eastAsia="Calibri" w:cstheme="minorHAnsi"/>
          <w:b/>
          <w:sz w:val="24"/>
          <w:szCs w:val="24"/>
        </w:rPr>
        <w:t>Osigura</w:t>
      </w:r>
      <w:r>
        <w:rPr>
          <w:rFonts w:eastAsia="Calibri" w:cstheme="minorHAnsi"/>
          <w:b/>
          <w:sz w:val="24"/>
          <w:szCs w:val="24"/>
        </w:rPr>
        <w:t>va</w:t>
      </w:r>
      <w:r w:rsidRPr="00772AB7">
        <w:rPr>
          <w:rFonts w:eastAsia="Calibri" w:cstheme="minorHAnsi"/>
          <w:b/>
          <w:sz w:val="24"/>
          <w:szCs w:val="24"/>
        </w:rPr>
        <w:t>nje sustava podrške za žrtve nasilja u obitelji na području Dubrovačko-neretvanske županije</w:t>
      </w:r>
      <w:r>
        <w:rPr>
          <w:rFonts w:eastAsia="Calibri" w:cstheme="minorHAnsi"/>
          <w:sz w:val="24"/>
          <w:szCs w:val="24"/>
        </w:rPr>
        <w:t xml:space="preserve">: </w:t>
      </w:r>
      <w:r w:rsidR="00BA0896" w:rsidRPr="00BA0896">
        <w:rPr>
          <w:rFonts w:eastAsia="Calibri" w:cstheme="minorHAnsi"/>
          <w:sz w:val="24"/>
          <w:szCs w:val="24"/>
        </w:rPr>
        <w:t xml:space="preserve">Projektom Osiguranja sustava podrške </w:t>
      </w:r>
      <w:r w:rsidR="0067230C" w:rsidRPr="00BA0896">
        <w:rPr>
          <w:rFonts w:eastAsia="Calibri" w:cstheme="minorHAnsi"/>
          <w:sz w:val="24"/>
          <w:szCs w:val="24"/>
        </w:rPr>
        <w:t>žrtvama</w:t>
      </w:r>
      <w:r w:rsidR="00BA0896" w:rsidRPr="00BA0896">
        <w:rPr>
          <w:rFonts w:eastAsia="Calibri" w:cstheme="minorHAnsi"/>
          <w:sz w:val="24"/>
          <w:szCs w:val="24"/>
        </w:rPr>
        <w:t xml:space="preserve"> nasilja u obitelji rekonstruirat će se i opremiti objekt u Dubrovačko-neretvanskoj županiji koji će služiti kao sklonište za žrtve nasilja u obitelji, a sastojat će se od tri odvojene stambene jedinice (od kojih je jedna potpuno prilagođena osobama s invaliditetom), zajedničkih rehabilitacijskih prostorija, dizala za osobe s invaliditetom, praonice rublja i zajedničkog vanjskog prostora </w:t>
      </w:r>
      <w:r w:rsidR="00BA0896" w:rsidRPr="00BA0896">
        <w:rPr>
          <w:rFonts w:eastAsia="Calibri" w:cstheme="minorHAnsi"/>
          <w:sz w:val="24"/>
          <w:szCs w:val="24"/>
        </w:rPr>
        <w:lastRenderedPageBreak/>
        <w:t>terase. Provest će se dvije serije edukativnih aktivnosti s ciljem jačanja kapaciteta stručnjaka koji rade sa žrtvama nasilja u obitelji: 1) za 12 stručnjaka iz područja socijalne skrbi i 2) multisektorska edukacija za 20 stručnjaka.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>Projektom se provodi i javna kampanja podizanja svijesti šire i stručne javnosti o neprihvatljivosti nasilja i nasilničkog ponašanja.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 xml:space="preserve">Predviđeno trajanje projekta je do 15. </w:t>
      </w:r>
      <w:r w:rsidR="0067230C">
        <w:rPr>
          <w:rFonts w:eastAsia="Calibri" w:cstheme="minorHAnsi"/>
          <w:sz w:val="24"/>
          <w:szCs w:val="24"/>
        </w:rPr>
        <w:t>prosinca</w:t>
      </w:r>
      <w:r w:rsidRPr="00BA0896">
        <w:rPr>
          <w:rFonts w:eastAsia="Calibri" w:cstheme="minorHAnsi"/>
          <w:sz w:val="24"/>
          <w:szCs w:val="24"/>
        </w:rPr>
        <w:t xml:space="preserve"> 2023. godine.</w:t>
      </w:r>
    </w:p>
    <w:p w:rsid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A0896" w:rsidRPr="00BA0896" w:rsidRDefault="00772AB7" w:rsidP="00772AB7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 w:rsidRPr="007A1EDB">
        <w:rPr>
          <w:rFonts w:eastAsia="Calibri" w:cstheme="minorHAnsi"/>
          <w:b/>
          <w:sz w:val="24"/>
          <w:szCs w:val="24"/>
        </w:rPr>
        <w:t>Projekt D-RURAL</w:t>
      </w:r>
      <w:r w:rsidRPr="007A1EDB">
        <w:rPr>
          <w:rFonts w:eastAsia="Calibri" w:cstheme="minorHAnsi"/>
          <w:sz w:val="24"/>
          <w:szCs w:val="24"/>
        </w:rPr>
        <w:t>:</w:t>
      </w:r>
      <w:r>
        <w:rPr>
          <w:rFonts w:eastAsia="Calibri" w:cstheme="minorHAnsi"/>
          <w:sz w:val="24"/>
          <w:szCs w:val="24"/>
        </w:rPr>
        <w:t xml:space="preserve"> </w:t>
      </w:r>
      <w:r w:rsidR="00BA0896" w:rsidRPr="00BA0896">
        <w:rPr>
          <w:rFonts w:eastAsia="Calibri" w:cstheme="minorHAnsi"/>
          <w:sz w:val="24"/>
          <w:szCs w:val="24"/>
        </w:rPr>
        <w:t xml:space="preserve">Cilj projekta D-RURAL je razviti i uspostaviti digitalno rješenje koje će poboljšati razinu pristupačnosti usluga stanovnicima ruralnih područja, te samim time olakšati put subjektima koje nude svoje usluge do krajnjih korisnika (kupaca). U okviru dRural projekta razvija se dva konkretna projekta za dolinu Neretve – digitalnu čekaonicu u Domu zdravlja Metković i virtualnu tržnicu za dolinu Neretve. Projekt se u potpunosti financira iz programa </w:t>
      </w:r>
      <w:r w:rsidR="00B30106">
        <w:rPr>
          <w:rFonts w:eastAsia="Calibri" w:cstheme="minorHAnsi"/>
          <w:sz w:val="24"/>
          <w:szCs w:val="24"/>
        </w:rPr>
        <w:t>Euro</w:t>
      </w:r>
      <w:r w:rsidR="00B30106" w:rsidRPr="00BA0896">
        <w:rPr>
          <w:rFonts w:eastAsia="Calibri" w:cstheme="minorHAnsi"/>
          <w:sz w:val="24"/>
          <w:szCs w:val="24"/>
        </w:rPr>
        <w:t>pske</w:t>
      </w:r>
      <w:r w:rsidR="00BA0896" w:rsidRPr="00BA0896">
        <w:rPr>
          <w:rFonts w:eastAsia="Calibri" w:cstheme="minorHAnsi"/>
          <w:sz w:val="24"/>
          <w:szCs w:val="24"/>
        </w:rPr>
        <w:t xml:space="preserve"> unije OBZOR 2020., proračun projekta je oko </w:t>
      </w:r>
      <w:r w:rsidR="00B30106">
        <w:rPr>
          <w:rFonts w:eastAsia="Calibri" w:cstheme="minorHAnsi"/>
          <w:sz w:val="24"/>
          <w:szCs w:val="24"/>
        </w:rPr>
        <w:t>15,13 milijuna eura</w:t>
      </w:r>
      <w:r w:rsidR="00BA0896" w:rsidRPr="00BA0896">
        <w:rPr>
          <w:rFonts w:eastAsia="Calibri" w:cstheme="minorHAnsi"/>
          <w:sz w:val="24"/>
          <w:szCs w:val="24"/>
        </w:rPr>
        <w:t xml:space="preserve">, </w:t>
      </w:r>
      <w:r w:rsidR="00B30106">
        <w:rPr>
          <w:rFonts w:eastAsia="Calibri" w:cstheme="minorHAnsi"/>
          <w:sz w:val="24"/>
          <w:szCs w:val="24"/>
        </w:rPr>
        <w:t xml:space="preserve">a sredstva planirana za provedbu aktivnosti </w:t>
      </w:r>
      <w:r w:rsidR="00BA0896" w:rsidRPr="00BA0896">
        <w:rPr>
          <w:rFonts w:eastAsia="Calibri" w:cstheme="minorHAnsi"/>
          <w:sz w:val="24"/>
          <w:szCs w:val="24"/>
        </w:rPr>
        <w:t>Dubrov</w:t>
      </w:r>
      <w:r w:rsidR="00B30106">
        <w:rPr>
          <w:rFonts w:eastAsia="Calibri" w:cstheme="minorHAnsi"/>
          <w:sz w:val="24"/>
          <w:szCs w:val="24"/>
        </w:rPr>
        <w:t>ačko-neretvanske županije iznose</w:t>
      </w:r>
      <w:r w:rsidR="00BA0896" w:rsidRPr="00BA0896">
        <w:rPr>
          <w:rFonts w:eastAsia="Calibri" w:cstheme="minorHAnsi"/>
          <w:sz w:val="24"/>
          <w:szCs w:val="24"/>
        </w:rPr>
        <w:t xml:space="preserve"> </w:t>
      </w:r>
      <w:r w:rsidR="00B30106">
        <w:rPr>
          <w:rFonts w:eastAsia="Calibri" w:cstheme="minorHAnsi"/>
          <w:sz w:val="24"/>
          <w:szCs w:val="24"/>
        </w:rPr>
        <w:t>200.000,00 eura</w:t>
      </w:r>
      <w:r w:rsidR="00BA0896" w:rsidRPr="00BA0896">
        <w:rPr>
          <w:rFonts w:eastAsia="Calibri" w:cstheme="minorHAnsi"/>
          <w:sz w:val="24"/>
          <w:szCs w:val="24"/>
        </w:rPr>
        <w:t>.</w:t>
      </w:r>
    </w:p>
    <w:p w:rsid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 xml:space="preserve">Predviđeno trajanje projekta je do 30. lipnja 2024. godine. </w:t>
      </w:r>
    </w:p>
    <w:p w:rsidR="00B272C1" w:rsidRDefault="00B272C1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41023E" w:rsidRPr="00BA0896" w:rsidRDefault="0041023E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A0896" w:rsidRPr="002C22FB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GLAVA 10802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– </w:t>
      </w:r>
      <w:r>
        <w:rPr>
          <w:rFonts w:eastAsia="Calibri" w:cstheme="minorHAnsi"/>
          <w:b/>
          <w:bCs/>
          <w:spacing w:val="1"/>
          <w:sz w:val="24"/>
          <w:szCs w:val="24"/>
        </w:rPr>
        <w:t>USTANOVE U ZDRAVSTVU I SOCIJALNOJ SKRBI</w:t>
      </w:r>
    </w:p>
    <w:p w:rsidR="00BA0896" w:rsidRDefault="00BA0896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B02F2" w:rsidRPr="00E84F72" w:rsidRDefault="00BB02F2" w:rsidP="00BB02F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="00E84F72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Sufinanciranje nabavke uređaja za zdravstvene ustanove</w:t>
      </w:r>
    </w:p>
    <w:p w:rsidR="00BB02F2" w:rsidRPr="008D2D33" w:rsidRDefault="00BB02F2" w:rsidP="00BB02F2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252</w:t>
      </w:r>
      <w:r>
        <w:rPr>
          <w:rFonts w:eastAsia="Calibri" w:cstheme="minorHAnsi"/>
          <w:color w:val="000000" w:themeColor="text1"/>
          <w:sz w:val="24"/>
          <w:szCs w:val="24"/>
        </w:rPr>
        <w:t>.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173</w:t>
      </w:r>
      <w:r>
        <w:rPr>
          <w:rFonts w:eastAsia="Calibri" w:cstheme="minorHAnsi"/>
          <w:color w:val="000000" w:themeColor="text1"/>
          <w:sz w:val="24"/>
          <w:szCs w:val="24"/>
        </w:rPr>
        <w:t>,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70</w:t>
      </w:r>
    </w:p>
    <w:p w:rsidR="00BB02F2" w:rsidRPr="008D2D33" w:rsidRDefault="00BB02F2" w:rsidP="00BB02F2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</w:t>
      </w:r>
      <w:r>
        <w:rPr>
          <w:rFonts w:eastAsia="Calibri" w:cstheme="minorHAnsi"/>
          <w:color w:val="000000" w:themeColor="text1"/>
          <w:sz w:val="24"/>
          <w:szCs w:val="24"/>
        </w:rPr>
        <w:t>,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00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(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</w:t>
      </w:r>
      <w:r>
        <w:rPr>
          <w:rFonts w:eastAsia="Calibri" w:cstheme="minorHAnsi"/>
          <w:color w:val="000000" w:themeColor="text1"/>
          <w:sz w:val="24"/>
          <w:szCs w:val="24"/>
        </w:rPr>
        <w:t>,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00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%) </w:t>
      </w:r>
    </w:p>
    <w:p w:rsidR="00E84F72" w:rsidRDefault="00BB02F2" w:rsidP="00BB02F2">
      <w:pPr>
        <w:widowControl w:val="0"/>
        <w:spacing w:after="0" w:line="240" w:lineRule="auto"/>
        <w:jc w:val="both"/>
        <w:rPr>
          <w:rFonts w:eastAsia="Calibri" w:cstheme="minorHAnsi"/>
          <w:bCs/>
          <w:spacing w:val="53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="00E84F72" w:rsidRPr="00E84F72">
        <w:rPr>
          <w:rFonts w:eastAsia="Calibri" w:cstheme="minorHAnsi"/>
          <w:bCs/>
          <w:sz w:val="24"/>
          <w:szCs w:val="24"/>
        </w:rPr>
        <w:t>Unapređenje kvalitete dostupnih medicinskih usluga osiguravanjem financijskih sredstava za</w:t>
      </w:r>
      <w:r w:rsidRPr="00E84F72">
        <w:rPr>
          <w:rFonts w:eastAsia="Calibri" w:cstheme="minorHAnsi"/>
          <w:bCs/>
          <w:sz w:val="24"/>
          <w:szCs w:val="24"/>
        </w:rPr>
        <w:t xml:space="preserve"> </w:t>
      </w:r>
      <w:r w:rsidR="00E84F72">
        <w:rPr>
          <w:rFonts w:eastAsia="Calibri" w:cstheme="minorHAnsi"/>
          <w:bCs/>
          <w:sz w:val="24"/>
          <w:szCs w:val="24"/>
        </w:rPr>
        <w:t>nabavku specijaliziranih medicinskih uređaja za zdravstvene ustanove Dubrovačko-neretvanske županije</w:t>
      </w:r>
    </w:p>
    <w:p w:rsidR="00BB02F2" w:rsidRDefault="00BB02F2" w:rsidP="00BB02F2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E84F72" w:rsidRPr="00E84F72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</w:t>
      </w:r>
      <w:r w:rsidR="00E84F72" w:rsidRPr="00E84F72">
        <w:rPr>
          <w:rFonts w:eastAsia="Calibri" w:cstheme="minorHAnsi"/>
          <w:sz w:val="24"/>
          <w:szCs w:val="24"/>
        </w:rPr>
        <w:t xml:space="preserve">Plan razvoja Dubrovačko-neretvanske županije do 2027., Provedbeni program Dubrovačko-neretvanske županije do 2025., Cilj 2.1. Unaprjeđenje kvalitete i dostupnosti društvenih usluga; </w:t>
      </w:r>
    </w:p>
    <w:p w:rsidR="00E84F72" w:rsidRDefault="00E84F7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84F72">
        <w:rPr>
          <w:rFonts w:eastAsia="Calibri" w:cstheme="minorHAnsi"/>
          <w:sz w:val="24"/>
          <w:szCs w:val="24"/>
        </w:rPr>
        <w:t xml:space="preserve">Mjera 2.1.2. Unaprjeđenje zdravstvenih usluga i skrbi </w:t>
      </w:r>
    </w:p>
    <w:p w:rsidR="00BB02F2" w:rsidRPr="008620E9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D0478A">
        <w:rPr>
          <w:rFonts w:eastAsia="Calibri" w:cstheme="minorHAnsi"/>
          <w:bCs/>
          <w:sz w:val="24"/>
          <w:szCs w:val="24"/>
        </w:rPr>
        <w:t>nabavka uređaja u tijeku</w:t>
      </w:r>
    </w:p>
    <w:p w:rsidR="00BB02F2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E84F72">
        <w:rPr>
          <w:rFonts w:eastAsia="Calibri" w:cstheme="minorHAnsi"/>
          <w:bCs/>
          <w:spacing w:val="5"/>
          <w:sz w:val="24"/>
          <w:szCs w:val="24"/>
        </w:rPr>
        <w:t>P</w:t>
      </w:r>
      <w:r>
        <w:rPr>
          <w:rFonts w:eastAsia="Calibri" w:cstheme="minorHAnsi"/>
          <w:sz w:val="24"/>
          <w:szCs w:val="24"/>
        </w:rPr>
        <w:t xml:space="preserve">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E84F72" w:rsidRPr="00E84F72">
        <w:rPr>
          <w:rFonts w:eastAsia="Calibri" w:cstheme="minorHAnsi"/>
          <w:sz w:val="24"/>
          <w:szCs w:val="24"/>
        </w:rPr>
        <w:t xml:space="preserve"> </w:t>
      </w:r>
      <w:r w:rsidR="00E84F72" w:rsidRPr="004B50CB">
        <w:rPr>
          <w:rFonts w:eastAsia="Calibri" w:cstheme="minorHAnsi"/>
          <w:sz w:val="24"/>
          <w:szCs w:val="24"/>
        </w:rPr>
        <w:t>utroš</w:t>
      </w:r>
      <w:r w:rsidR="00E84F72">
        <w:rPr>
          <w:rFonts w:eastAsia="Calibri" w:cstheme="minorHAnsi"/>
          <w:sz w:val="24"/>
          <w:szCs w:val="24"/>
        </w:rPr>
        <w:t>it će se u narednom razdoblju.</w:t>
      </w:r>
    </w:p>
    <w:p w:rsidR="00852E43" w:rsidRDefault="00852E43" w:rsidP="00BB02F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7819AF" w:rsidRDefault="007819AF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1209 ZAKONSKI STANDARD USTANOVA U ZDRAVSTVU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</w:t>
      </w:r>
      <w:r w:rsidR="000263AB">
        <w:rPr>
          <w:rFonts w:eastAsia="Calibri" w:cstheme="minorHAnsi"/>
          <w:b/>
          <w:bCs/>
          <w:spacing w:val="1"/>
          <w:sz w:val="24"/>
          <w:szCs w:val="24"/>
        </w:rPr>
        <w:t>1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ZAKONSKI STANDARD </w:t>
      </w:r>
      <w:r w:rsidR="000263AB">
        <w:rPr>
          <w:rFonts w:eastAsia="Calibri" w:cstheme="minorHAnsi"/>
          <w:b/>
          <w:bCs/>
          <w:spacing w:val="1"/>
          <w:sz w:val="24"/>
          <w:szCs w:val="24"/>
        </w:rPr>
        <w:t>DOMOVA ZA STARIJE OSOBE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:rsidR="007819AF" w:rsidRPr="007819AF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DECENTRALIZIRANE FUNKCIJE</w:t>
      </w:r>
    </w:p>
    <w:p w:rsidR="001C0547" w:rsidRPr="001C0547" w:rsidRDefault="00F940F5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2023.:</w:t>
      </w:r>
      <w:r w:rsidR="001C0547" w:rsidRPr="001C0547">
        <w:rPr>
          <w:rFonts w:eastAsia="Times New Roman" w:cstheme="minorHAnsi"/>
          <w:sz w:val="24"/>
          <w:szCs w:val="24"/>
        </w:rPr>
        <w:t xml:space="preserve"> </w:t>
      </w:r>
      <w:r w:rsidR="001C0547" w:rsidRPr="001C0547">
        <w:rPr>
          <w:rFonts w:eastAsia="Times New Roman" w:cstheme="minorHAnsi"/>
          <w:sz w:val="24"/>
          <w:szCs w:val="24"/>
        </w:rPr>
        <w:tab/>
      </w:r>
      <w:r w:rsidR="001C0547" w:rsidRPr="001C0547">
        <w:rPr>
          <w:rFonts w:eastAsia="Times New Roman" w:cstheme="minorHAnsi"/>
          <w:sz w:val="24"/>
          <w:szCs w:val="24"/>
        </w:rPr>
        <w:tab/>
      </w:r>
      <w:r w:rsidR="000263AB">
        <w:rPr>
          <w:rFonts w:eastAsia="Times New Roman" w:cstheme="minorHAnsi"/>
          <w:sz w:val="24"/>
          <w:szCs w:val="24"/>
        </w:rPr>
        <w:t>3</w:t>
      </w:r>
      <w:r w:rsidR="001C0547" w:rsidRPr="001C0547">
        <w:rPr>
          <w:rFonts w:eastAsia="Times New Roman" w:cstheme="minorHAnsi"/>
          <w:sz w:val="24"/>
          <w:szCs w:val="24"/>
        </w:rPr>
        <w:t>.</w:t>
      </w:r>
      <w:r w:rsidR="000263AB">
        <w:rPr>
          <w:rFonts w:eastAsia="Times New Roman" w:cstheme="minorHAnsi"/>
          <w:sz w:val="24"/>
          <w:szCs w:val="24"/>
        </w:rPr>
        <w:t>6</w:t>
      </w:r>
      <w:r w:rsidR="0023249E">
        <w:rPr>
          <w:rFonts w:eastAsia="Times New Roman" w:cstheme="minorHAnsi"/>
          <w:sz w:val="24"/>
          <w:szCs w:val="24"/>
        </w:rPr>
        <w:t>12</w:t>
      </w:r>
      <w:r w:rsidR="001C0547" w:rsidRPr="001C0547">
        <w:rPr>
          <w:rFonts w:eastAsia="Times New Roman" w:cstheme="minorHAnsi"/>
          <w:sz w:val="24"/>
          <w:szCs w:val="24"/>
        </w:rPr>
        <w:t>.</w:t>
      </w:r>
      <w:r w:rsidR="0023249E">
        <w:rPr>
          <w:rFonts w:eastAsia="Times New Roman" w:cstheme="minorHAnsi"/>
          <w:sz w:val="24"/>
          <w:szCs w:val="24"/>
        </w:rPr>
        <w:t>238</w:t>
      </w:r>
      <w:r w:rsidR="001C0547" w:rsidRPr="001C0547">
        <w:rPr>
          <w:rFonts w:eastAsia="Times New Roman" w:cstheme="minorHAnsi"/>
          <w:sz w:val="24"/>
          <w:szCs w:val="24"/>
        </w:rPr>
        <w:t xml:space="preserve">,00 </w:t>
      </w:r>
      <w:r w:rsidR="00B30106">
        <w:rPr>
          <w:rFonts w:eastAsia="Times New Roman" w:cstheme="minorHAnsi"/>
          <w:sz w:val="24"/>
          <w:szCs w:val="24"/>
        </w:rPr>
        <w:t>eura</w:t>
      </w:r>
    </w:p>
    <w:p w:rsidR="001C0547" w:rsidRPr="001C0547" w:rsidRDefault="00F940F5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Izvršenje 2023.:</w:t>
      </w:r>
      <w:r w:rsidR="001C0547" w:rsidRPr="001C0547">
        <w:rPr>
          <w:rFonts w:eastAsia="Times New Roman" w:cstheme="minorHAnsi"/>
          <w:sz w:val="24"/>
          <w:szCs w:val="24"/>
        </w:rPr>
        <w:t xml:space="preserve"> </w:t>
      </w:r>
      <w:r w:rsidR="001C0547" w:rsidRPr="001C0547">
        <w:rPr>
          <w:rFonts w:eastAsia="Times New Roman" w:cstheme="minorHAnsi"/>
          <w:sz w:val="24"/>
          <w:szCs w:val="24"/>
        </w:rPr>
        <w:tab/>
      </w:r>
      <w:r w:rsidR="00766C6B">
        <w:rPr>
          <w:rFonts w:eastAsia="Times New Roman" w:cstheme="minorHAnsi"/>
          <w:sz w:val="24"/>
          <w:szCs w:val="24"/>
        </w:rPr>
        <w:t>1</w:t>
      </w:r>
      <w:r w:rsidR="000263AB" w:rsidRPr="000263AB">
        <w:rPr>
          <w:rFonts w:eastAsia="Times New Roman" w:cstheme="minorHAnsi"/>
          <w:sz w:val="24"/>
          <w:szCs w:val="24"/>
        </w:rPr>
        <w:t>.</w:t>
      </w:r>
      <w:r w:rsidR="00766C6B">
        <w:rPr>
          <w:rFonts w:eastAsia="Times New Roman" w:cstheme="minorHAnsi"/>
          <w:sz w:val="24"/>
          <w:szCs w:val="24"/>
        </w:rPr>
        <w:t>411</w:t>
      </w:r>
      <w:r w:rsidR="000263AB" w:rsidRPr="000263AB">
        <w:rPr>
          <w:rFonts w:eastAsia="Times New Roman" w:cstheme="minorHAnsi"/>
          <w:sz w:val="24"/>
          <w:szCs w:val="24"/>
        </w:rPr>
        <w:t>.</w:t>
      </w:r>
      <w:r w:rsidR="00766C6B">
        <w:rPr>
          <w:rFonts w:eastAsia="Times New Roman" w:cstheme="minorHAnsi"/>
          <w:sz w:val="24"/>
          <w:szCs w:val="24"/>
        </w:rPr>
        <w:t>930</w:t>
      </w:r>
      <w:r w:rsidR="000263AB" w:rsidRPr="000263AB">
        <w:rPr>
          <w:rFonts w:eastAsia="Times New Roman" w:cstheme="minorHAnsi"/>
          <w:sz w:val="24"/>
          <w:szCs w:val="24"/>
        </w:rPr>
        <w:t>,</w:t>
      </w:r>
      <w:r w:rsidR="00766C6B">
        <w:rPr>
          <w:rFonts w:eastAsia="Times New Roman" w:cstheme="minorHAnsi"/>
          <w:sz w:val="24"/>
          <w:szCs w:val="24"/>
        </w:rPr>
        <w:t>75</w:t>
      </w:r>
      <w:r w:rsidR="000263AB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:rsid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C0547">
        <w:rPr>
          <w:rFonts w:eastAsia="Times New Roman" w:cstheme="minorHAnsi"/>
          <w:sz w:val="24"/>
          <w:szCs w:val="24"/>
        </w:rPr>
        <w:t xml:space="preserve">Indeks: </w:t>
      </w:r>
      <w:r w:rsidR="00766C6B">
        <w:rPr>
          <w:rFonts w:eastAsia="Times New Roman" w:cstheme="minorHAnsi"/>
          <w:sz w:val="24"/>
          <w:szCs w:val="24"/>
        </w:rPr>
        <w:t>39</w:t>
      </w:r>
      <w:r w:rsidRPr="001C0547">
        <w:rPr>
          <w:rFonts w:eastAsia="Times New Roman" w:cstheme="minorHAnsi"/>
          <w:sz w:val="24"/>
          <w:szCs w:val="24"/>
        </w:rPr>
        <w:t>,</w:t>
      </w:r>
      <w:r w:rsidR="00766C6B">
        <w:rPr>
          <w:rFonts w:eastAsia="Times New Roman" w:cstheme="minorHAnsi"/>
          <w:sz w:val="24"/>
          <w:szCs w:val="24"/>
        </w:rPr>
        <w:t>09</w:t>
      </w:r>
      <w:r w:rsidRPr="001C0547">
        <w:rPr>
          <w:rFonts w:eastAsia="Times New Roman" w:cstheme="minorHAnsi"/>
          <w:sz w:val="24"/>
          <w:szCs w:val="24"/>
        </w:rPr>
        <w:t>%</w:t>
      </w:r>
    </w:p>
    <w:p w:rsidR="00FB0602" w:rsidRPr="007819AF" w:rsidRDefault="00FB0602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B0602">
        <w:rPr>
          <w:rFonts w:eastAsia="Times New Roman" w:cstheme="minorHAnsi"/>
          <w:sz w:val="24"/>
          <w:szCs w:val="24"/>
        </w:rPr>
        <w:t>Decentraliziranim finan</w:t>
      </w:r>
      <w:r w:rsidR="000263AB">
        <w:rPr>
          <w:rFonts w:eastAsia="Times New Roman" w:cstheme="minorHAnsi"/>
          <w:sz w:val="24"/>
          <w:szCs w:val="24"/>
        </w:rPr>
        <w:t xml:space="preserve">ciranjem zdravstvenih ustanova i </w:t>
      </w:r>
      <w:r w:rsidRPr="00FB0602">
        <w:rPr>
          <w:rFonts w:eastAsia="Times New Roman" w:cstheme="minorHAnsi"/>
          <w:sz w:val="24"/>
          <w:szCs w:val="24"/>
        </w:rPr>
        <w:t>domova za starije i nemoćne osobe u Županiji osiguravaju se sredstva za održavanje njihovih ustanova (materijalni rashodi) i investicijska i kapitalna ulaganja u ustanove (opremanje, adaptacija i sanacija – rashodi za nabavu nefinancijske imovine).</w:t>
      </w:r>
    </w:p>
    <w:p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Cilj:</w:t>
      </w:r>
      <w:r w:rsidRPr="007819AF">
        <w:rPr>
          <w:rFonts w:eastAsia="Times New Roman" w:cstheme="minorHAnsi"/>
          <w:sz w:val="24"/>
          <w:szCs w:val="24"/>
        </w:rPr>
        <w:t xml:space="preserve"> Kvalitetno funkcioniranje zdravstvenih i socijalnih na području Dubrovačko-neretvanske županije</w:t>
      </w:r>
    </w:p>
    <w:p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lastRenderedPageBreak/>
        <w:t>Nositelj aktivnosti:</w:t>
      </w:r>
      <w:r w:rsidRPr="007819AF">
        <w:rPr>
          <w:rFonts w:eastAsia="Times New Roman" w:cstheme="minorHAnsi"/>
          <w:sz w:val="24"/>
          <w:szCs w:val="24"/>
        </w:rPr>
        <w:t xml:space="preserve"> Upravni odjel za zdravstvo, obitelj i branitelje</w:t>
      </w:r>
    </w:p>
    <w:p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Zakonska osnova</w:t>
      </w:r>
      <w:r w:rsidRPr="007819AF">
        <w:rPr>
          <w:rFonts w:eastAsia="Times New Roman" w:cstheme="minorHAnsi"/>
          <w:sz w:val="24"/>
          <w:szCs w:val="24"/>
        </w:rPr>
        <w:t>: Zakon o zdravstvenoj zaštiti i Zakon o socijalnoj skrbi</w:t>
      </w:r>
    </w:p>
    <w:p w:rsidR="00B272C1" w:rsidRPr="00B272C1" w:rsidRDefault="00B272C1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272C1">
        <w:rPr>
          <w:rFonts w:eastAsia="Times New Roman" w:cstheme="minorHAnsi"/>
          <w:b/>
          <w:sz w:val="24"/>
          <w:szCs w:val="24"/>
        </w:rPr>
        <w:t xml:space="preserve">Povezanost programa sa strateškim dokumentom: </w:t>
      </w:r>
      <w:r w:rsidRPr="00B272C1">
        <w:rPr>
          <w:rFonts w:eastAsia="Times New Roman" w:cstheme="minorHAnsi"/>
          <w:sz w:val="24"/>
          <w:szCs w:val="24"/>
        </w:rPr>
        <w:t>plan razvoja Dubrovačko-neretvanske županije do 2027., Provedbeni program Dubrovačko-neretvanske županije do 2025., Cilj 2.1. Unaprjeđenje kvalitete i dostupnosti društvenih usluga; Mjera 2.1.2. Unaprjeđenje zdr</w:t>
      </w:r>
      <w:r>
        <w:rPr>
          <w:rFonts w:eastAsia="Times New Roman" w:cstheme="minorHAnsi"/>
          <w:sz w:val="24"/>
          <w:szCs w:val="24"/>
        </w:rPr>
        <w:t xml:space="preserve">avstvenih usluga i skrbi; </w:t>
      </w:r>
      <w:r w:rsidRPr="00B272C1">
        <w:rPr>
          <w:rFonts w:eastAsia="Times New Roman" w:cstheme="minorHAnsi"/>
          <w:sz w:val="24"/>
          <w:szCs w:val="24"/>
        </w:rPr>
        <w:t>Mjera 2.1.3. Osnaživanje sustava socijalne uključenosti</w:t>
      </w:r>
    </w:p>
    <w:p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Pokazatelj uspješnosti:</w:t>
      </w:r>
      <w:r w:rsidRPr="007819AF">
        <w:rPr>
          <w:rFonts w:eastAsia="Times New Roman" w:cstheme="minorHAnsi"/>
          <w:sz w:val="24"/>
          <w:szCs w:val="24"/>
        </w:rPr>
        <w:t xml:space="preserve"> Redovno plaćeni računi koji terete navedene ustanove.</w:t>
      </w:r>
    </w:p>
    <w:p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Izvještaj o postignutim ciljevima:</w:t>
      </w:r>
      <w:r w:rsidRPr="007819AF">
        <w:rPr>
          <w:rFonts w:eastAsia="Times New Roman" w:cstheme="minorHAnsi"/>
          <w:sz w:val="24"/>
          <w:szCs w:val="24"/>
        </w:rPr>
        <w:t xml:space="preserve"> Ustanove po izvršenim postupcima nabave, odnosno obavljenim radovima i uslugama Upravnom odjelu za zdravstvo, obitelj i branitelje dostavljaju svu prateću dokumentaciju temeljem koje im se vrši doznaka sredstava za nastale troškove.</w:t>
      </w:r>
    </w:p>
    <w:p w:rsidR="007819AF" w:rsidRDefault="00766C6B" w:rsidP="00766C6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Zdravstvene ustanove </w:t>
      </w:r>
      <w:r w:rsidRPr="00766C6B">
        <w:rPr>
          <w:rFonts w:eastAsia="Calibri" w:cstheme="minorHAnsi"/>
          <w:sz w:val="24"/>
          <w:szCs w:val="24"/>
        </w:rPr>
        <w:t>su</w:t>
      </w:r>
      <w:r>
        <w:rPr>
          <w:rFonts w:eastAsia="Calibri" w:cstheme="minorHAnsi"/>
          <w:sz w:val="24"/>
          <w:szCs w:val="24"/>
        </w:rPr>
        <w:t xml:space="preserve"> u prvoj polovici godine utrošile sredstva u iznosu 643.401,82 eura iz planiranih decentraliziranih funkcija.</w:t>
      </w:r>
      <w:r w:rsidRPr="00766C6B">
        <w:rPr>
          <w:rFonts w:eastAsia="Calibri" w:cstheme="minorHAnsi"/>
          <w:sz w:val="24"/>
          <w:szCs w:val="24"/>
        </w:rPr>
        <w:t xml:space="preserve"> Domovi za starije i nemoćne osobe utrošili</w:t>
      </w:r>
      <w:r>
        <w:rPr>
          <w:rFonts w:eastAsia="Calibri" w:cstheme="minorHAnsi"/>
          <w:sz w:val="24"/>
          <w:szCs w:val="24"/>
        </w:rPr>
        <w:t xml:space="preserve"> su 768.528,93 eura iz planiranih sredstava za decentralizirane funkcije.</w:t>
      </w:r>
      <w:r w:rsidRPr="00766C6B">
        <w:rPr>
          <w:rFonts w:eastAsia="Calibri" w:cstheme="minorHAnsi"/>
          <w:sz w:val="24"/>
          <w:szCs w:val="24"/>
        </w:rPr>
        <w:t xml:space="preserve"> </w:t>
      </w:r>
    </w:p>
    <w:p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1212 PROGRAM USTANOVA U ZDRAVSTVU IZNAD STANDARDA</w:t>
      </w:r>
    </w:p>
    <w:p w:rsidR="007819AF" w:rsidRPr="007F5D50" w:rsidRDefault="00F940F5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Plan 2023.:</w:t>
      </w:r>
      <w:r w:rsidR="007819AF" w:rsidRPr="007F5D50">
        <w:rPr>
          <w:rFonts w:asciiTheme="minorHAnsi" w:hAnsiTheme="minorHAnsi" w:cstheme="minorHAnsi"/>
          <w:sz w:val="24"/>
          <w:szCs w:val="24"/>
        </w:rPr>
        <w:t xml:space="preserve"> </w:t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D10964">
        <w:rPr>
          <w:rFonts w:asciiTheme="minorHAnsi" w:hAnsiTheme="minorHAnsi" w:cstheme="minorHAnsi"/>
          <w:sz w:val="24"/>
          <w:szCs w:val="24"/>
        </w:rPr>
        <w:t xml:space="preserve">714.285,00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</w:p>
    <w:p w:rsidR="00EB78ED" w:rsidRDefault="00F940F5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Izvršenje 2023.:</w:t>
      </w:r>
      <w:r w:rsidR="007819AF" w:rsidRPr="007F5D50">
        <w:rPr>
          <w:rFonts w:asciiTheme="minorHAnsi" w:hAnsiTheme="minorHAnsi" w:cstheme="minorHAnsi"/>
          <w:sz w:val="24"/>
          <w:szCs w:val="24"/>
        </w:rPr>
        <w:t xml:space="preserve"> </w:t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D10964">
        <w:rPr>
          <w:rFonts w:asciiTheme="minorHAnsi" w:hAnsiTheme="minorHAnsi" w:cstheme="minorHAnsi"/>
          <w:sz w:val="24"/>
          <w:szCs w:val="24"/>
        </w:rPr>
        <w:t>285.241,69</w:t>
      </w:r>
      <w:r w:rsidR="00602D58" w:rsidRPr="007F5D50">
        <w:rPr>
          <w:rFonts w:asciiTheme="minorHAnsi" w:hAnsiTheme="minorHAnsi" w:cstheme="minorHAnsi"/>
          <w:sz w:val="24"/>
          <w:szCs w:val="24"/>
        </w:rPr>
        <w:t xml:space="preserve">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</w:p>
    <w:p w:rsidR="007819AF" w:rsidRPr="00806405" w:rsidRDefault="00EB78ED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Indeks: </w:t>
      </w:r>
      <w:r w:rsidR="00D10964">
        <w:rPr>
          <w:rFonts w:asciiTheme="minorHAnsi" w:hAnsiTheme="minorHAnsi" w:cstheme="minorHAnsi"/>
          <w:sz w:val="24"/>
          <w:szCs w:val="24"/>
        </w:rPr>
        <w:t>39</w:t>
      </w:r>
      <w:r w:rsidR="009605AF">
        <w:rPr>
          <w:rFonts w:asciiTheme="minorHAnsi" w:hAnsiTheme="minorHAnsi" w:cstheme="minorHAnsi"/>
          <w:sz w:val="24"/>
          <w:szCs w:val="24"/>
        </w:rPr>
        <w:t>,</w:t>
      </w:r>
      <w:r w:rsidR="00D10964">
        <w:rPr>
          <w:rFonts w:asciiTheme="minorHAnsi" w:hAnsiTheme="minorHAnsi" w:cstheme="minorHAnsi"/>
          <w:sz w:val="24"/>
          <w:szCs w:val="24"/>
        </w:rPr>
        <w:t>93</w:t>
      </w:r>
      <w:r w:rsidR="007819AF" w:rsidRPr="009605AF">
        <w:rPr>
          <w:rFonts w:asciiTheme="minorHAnsi" w:hAnsiTheme="minorHAnsi" w:cstheme="minorHAnsi"/>
          <w:sz w:val="24"/>
          <w:szCs w:val="24"/>
        </w:rPr>
        <w:t>%</w:t>
      </w:r>
    </w:p>
    <w:p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t>Ovim se programom sufinanciraju mjere za prevenciju ovisnosti, HMP u turističkoj sezoni, zdravstvena zaštita na otocima, primarna zdravstvena zaštita u zakupu koncesionara, hitna helikopterska služba, poboljšanje standarda prijevoznih sredstava zdravstvenih ustanova, sufinanciranje pripravnosti Zavoda za hitnu medicinu DNŽ, odlazak liječnika specijalista u domove zdravlja izvan Dubrovnika, poticajne mjere za zdravstvene radnike, sufinanciranje palijativne skrbi, Specijalna bolnica za medicinsku rehabilit</w:t>
      </w:r>
      <w:r w:rsidR="004871E6">
        <w:rPr>
          <w:rFonts w:asciiTheme="minorHAnsi" w:hAnsiTheme="minorHAnsi" w:cstheme="minorHAnsi"/>
          <w:sz w:val="24"/>
          <w:szCs w:val="24"/>
        </w:rPr>
        <w:t>aciju Kalos</w:t>
      </w:r>
      <w:r w:rsidRPr="00806405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Cilj: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Razvitak i rekonstrukcija zdravstvenog sustava na principima integrirane skrbi, uključujući i kontinuiranu i kroničnu zdravstvenu skrb u lokalnoj zajednici, kroz jačanje primarne zdravstvene zaštite.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Zakon o zdravstvenoj zaštiti, Zakon o otocima, Zakon o ustanovama, Zakon o lokalnoj i područnoj (regionalnoj) samoupravi</w:t>
      </w:r>
    </w:p>
    <w:p w:rsidR="00B272C1" w:rsidRPr="00B272C1" w:rsidRDefault="00B272C1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272C1">
        <w:rPr>
          <w:rFonts w:asciiTheme="minorHAnsi" w:hAnsiTheme="minorHAnsi" w:cstheme="minorHAnsi"/>
          <w:b/>
          <w:sz w:val="24"/>
          <w:szCs w:val="24"/>
        </w:rPr>
        <w:t>Povezanost programa sa strateškim dokumentom:</w:t>
      </w:r>
      <w:r w:rsidRPr="00B272C1">
        <w:rPr>
          <w:rFonts w:asciiTheme="minorHAnsi" w:hAnsiTheme="minorHAns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Dubrovačko-neretvanska županija je u svrhu provedbe poticajnih mjera za zdravstvene radnike potpisala ugovore s ravnateljima Opće bolnice Dubrovnik, Zavoda za hitnu medicinu Dubrovačko-neretvanske županije, Zavoda za javno zdravstvo Dubrovačko-neretvanske županije i ravnateljima domova zdravlja u vrijednosti </w:t>
      </w:r>
      <w:r w:rsidR="00F62A14">
        <w:rPr>
          <w:rFonts w:asciiTheme="minorHAnsi" w:hAnsiTheme="minorHAnsi" w:cstheme="minorHAnsi"/>
          <w:sz w:val="24"/>
          <w:szCs w:val="24"/>
        </w:rPr>
        <w:t xml:space="preserve">238.902,00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  <w:r w:rsidRPr="00806405">
        <w:rPr>
          <w:rFonts w:asciiTheme="minorHAnsi" w:hAnsiTheme="minorHAnsi" w:cstheme="minorHAnsi"/>
          <w:sz w:val="24"/>
          <w:szCs w:val="24"/>
        </w:rPr>
        <w:t xml:space="preserve">. Sredstva su prvenstveno namijenjena za rješavanje stambenih potreba zdravstvenih djelatnika, te financiranju specijalizacija i stručnih osposobljavanja. Temeljem potpisanih ugovora Domovima zdravlja i Zavodu za javno zdravstvo Dubrovačko-neretvanske županije će isplatiti iznos od </w:t>
      </w:r>
      <w:r w:rsidR="00F62A14">
        <w:rPr>
          <w:rFonts w:asciiTheme="minorHAnsi" w:hAnsiTheme="minorHAnsi" w:cstheme="minorHAnsi"/>
          <w:sz w:val="24"/>
          <w:szCs w:val="24"/>
        </w:rPr>
        <w:t xml:space="preserve">22.563,00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  <w:r w:rsidRPr="00806405">
        <w:rPr>
          <w:rFonts w:asciiTheme="minorHAnsi" w:hAnsiTheme="minorHAnsi" w:cstheme="minorHAnsi"/>
          <w:sz w:val="24"/>
          <w:szCs w:val="24"/>
        </w:rPr>
        <w:t>, Općo</w:t>
      </w:r>
      <w:r w:rsidR="00F62A14">
        <w:rPr>
          <w:rFonts w:asciiTheme="minorHAnsi" w:hAnsiTheme="minorHAnsi" w:cstheme="minorHAnsi"/>
          <w:sz w:val="24"/>
          <w:szCs w:val="24"/>
        </w:rPr>
        <w:t>j bolnici Dubrovnik iznos od 63</w:t>
      </w:r>
      <w:r w:rsidRPr="00806405">
        <w:rPr>
          <w:rFonts w:asciiTheme="minorHAnsi" w:hAnsiTheme="minorHAnsi" w:cstheme="minorHAnsi"/>
          <w:sz w:val="24"/>
          <w:szCs w:val="24"/>
        </w:rPr>
        <w:t>.</w:t>
      </w:r>
      <w:r w:rsidR="00F62A14">
        <w:rPr>
          <w:rFonts w:asciiTheme="minorHAnsi" w:hAnsiTheme="minorHAnsi" w:cstheme="minorHAnsi"/>
          <w:sz w:val="24"/>
          <w:szCs w:val="24"/>
        </w:rPr>
        <w:t>707</w:t>
      </w:r>
      <w:r w:rsidRPr="00806405">
        <w:rPr>
          <w:rFonts w:asciiTheme="minorHAnsi" w:hAnsiTheme="minorHAnsi" w:cstheme="minorHAnsi"/>
          <w:sz w:val="24"/>
          <w:szCs w:val="24"/>
        </w:rPr>
        <w:t xml:space="preserve">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  <w:r w:rsidRPr="00806405">
        <w:rPr>
          <w:rFonts w:asciiTheme="minorHAnsi" w:hAnsiTheme="minorHAnsi" w:cstheme="minorHAnsi"/>
          <w:sz w:val="24"/>
          <w:szCs w:val="24"/>
        </w:rPr>
        <w:t xml:space="preserve"> i Zavodu za hitnu medicinu Dubrovačko-neretvanske županije iznos od </w:t>
      </w:r>
      <w:r w:rsidR="00F62A14">
        <w:rPr>
          <w:rFonts w:asciiTheme="minorHAnsi" w:hAnsiTheme="minorHAnsi" w:cstheme="minorHAnsi"/>
          <w:sz w:val="24"/>
          <w:szCs w:val="24"/>
        </w:rPr>
        <w:t>39</w:t>
      </w:r>
      <w:r w:rsidRPr="00806405">
        <w:rPr>
          <w:rFonts w:asciiTheme="minorHAnsi" w:hAnsiTheme="minorHAnsi" w:cstheme="minorHAnsi"/>
          <w:sz w:val="24"/>
          <w:szCs w:val="24"/>
        </w:rPr>
        <w:t>.</w:t>
      </w:r>
      <w:r w:rsidR="00F62A14">
        <w:rPr>
          <w:rFonts w:asciiTheme="minorHAnsi" w:hAnsiTheme="minorHAnsi" w:cstheme="minorHAnsi"/>
          <w:sz w:val="24"/>
          <w:szCs w:val="24"/>
        </w:rPr>
        <w:t>817</w:t>
      </w:r>
      <w:r w:rsidRPr="00806405">
        <w:rPr>
          <w:rFonts w:asciiTheme="minorHAnsi" w:hAnsiTheme="minorHAnsi" w:cstheme="minorHAnsi"/>
          <w:sz w:val="24"/>
          <w:szCs w:val="24"/>
        </w:rPr>
        <w:t xml:space="preserve">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  <w:r w:rsidRPr="00806405">
        <w:rPr>
          <w:rFonts w:asciiTheme="minorHAnsi" w:hAnsiTheme="minorHAnsi" w:cstheme="minorHAnsi"/>
          <w:sz w:val="24"/>
          <w:szCs w:val="24"/>
        </w:rPr>
        <w:t>.</w:t>
      </w:r>
      <w:r w:rsidR="00F62A14">
        <w:rPr>
          <w:rFonts w:asciiTheme="minorHAnsi" w:hAnsiTheme="minorHAnsi" w:cstheme="minorHAnsi"/>
          <w:sz w:val="24"/>
          <w:szCs w:val="24"/>
        </w:rPr>
        <w:t xml:space="preserve"> Kontinuirano se sufinanciraju troškovi cjelogodišnje hitne helikopterske službe, te se nastavlja sufinanciranje nadstandarda zdravstvene usluge na otocima Mljetu i Koločepu.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lastRenderedPageBreak/>
        <w:t xml:space="preserve">U svrhu rekonstrukcije dijela građevine i tematskog uređenja dvorišta Specijalne bolnice za medicinsku rehabilitaciju Kalos, utrošena su sredstva za izradu </w:t>
      </w:r>
      <w:r w:rsidR="00772AB7">
        <w:rPr>
          <w:rFonts w:asciiTheme="minorHAnsi" w:hAnsiTheme="minorHAnsi" w:cstheme="minorHAnsi"/>
          <w:sz w:val="24"/>
          <w:szCs w:val="24"/>
        </w:rPr>
        <w:t xml:space="preserve">pripremne dokumentacije za provođenje planiranih aktivnosti. </w:t>
      </w:r>
    </w:p>
    <w:p w:rsidR="007819AF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redovno isplaćena mjesečna sredstva za sufinanciranje pripravnosti zavoda za hitnu medicinu DNŽ, poticajne mjere za zdravstvene radnike, specijalizacija i smještaj, Domu zdravlja Dubrovnik za sufinanciranje zdravstvene zaštite na otocima, ZZJZ za program prevencije ovisnosti i suzbijanje opojnih droga, te helikopterska služba – smještaj i hrana za pilote i medicinsko osoblje</w:t>
      </w:r>
      <w:r w:rsidR="00C74F54">
        <w:rPr>
          <w:rFonts w:asciiTheme="minorHAnsi" w:hAnsiTheme="minorHAnsi" w:cstheme="minorHAnsi"/>
          <w:sz w:val="24"/>
          <w:szCs w:val="24"/>
        </w:rPr>
        <w:t>.</w:t>
      </w:r>
    </w:p>
    <w:p w:rsidR="007819AF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806405" w:rsidRDefault="00806405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806405" w:rsidRPr="002C22FB" w:rsidRDefault="00806405" w:rsidP="00806405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1213 PROGRAM USTANOVA U SOCIJALNOJ SKRBI IZNAD STANDARDA</w:t>
      </w:r>
    </w:p>
    <w:p w:rsidR="007819AF" w:rsidRPr="007F5D50" w:rsidRDefault="00F940F5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Plan 2023</w:t>
      </w:r>
      <w:r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.:</w:t>
      </w:r>
      <w:r w:rsidR="007819AF"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064543"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57.439,57</w:t>
      </w:r>
      <w:r w:rsidR="00A9286D"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B30106"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eura</w:t>
      </w:r>
    </w:p>
    <w:p w:rsidR="00EB78ED" w:rsidRPr="007F5D50" w:rsidRDefault="00F940F5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Izvršenje 2023.: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064543">
        <w:rPr>
          <w:rFonts w:eastAsia="Calibri" w:cstheme="minorHAnsi"/>
          <w:color w:val="000000" w:themeColor="text1"/>
          <w:sz w:val="24"/>
          <w:szCs w:val="24"/>
        </w:rPr>
        <w:t>38.357,31</w:t>
      </w:r>
      <w:r w:rsidR="00A9286D" w:rsidRPr="00D84D18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Times New Roman" w:cstheme="minorHAnsi"/>
          <w:bCs/>
          <w:color w:val="000000"/>
          <w:sz w:val="24"/>
          <w:szCs w:val="24"/>
          <w:lang w:eastAsia="hr-HR"/>
        </w:rPr>
        <w:t>eura</w:t>
      </w:r>
    </w:p>
    <w:p w:rsidR="007819AF" w:rsidRDefault="00EB78ED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Indeks: </w:t>
      </w:r>
      <w:r w:rsid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66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,</w:t>
      </w:r>
      <w:r w:rsid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7</w:t>
      </w:r>
      <w:r w:rsidR="007B2ABB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8 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%</w:t>
      </w:r>
    </w:p>
    <w:p w:rsidR="00722651" w:rsidRPr="00152250" w:rsidRDefault="00722651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:rsidR="007B2ABB" w:rsidRPr="008D2D33" w:rsidRDefault="007B2ABB" w:rsidP="007B2A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Prigodne potpore ustanovama socijalne skrbi</w:t>
      </w:r>
    </w:p>
    <w:p w:rsidR="00806405" w:rsidRPr="00152250" w:rsidRDefault="007B2ABB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Ovom aktivnosti </w:t>
      </w:r>
      <w:r w:rsidR="0079262B"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sufinancira se prigodna potpora ustanovama socijalne skrbi</w:t>
      </w:r>
      <w:r w:rsid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, </w:t>
      </w:r>
      <w:r w:rsidR="00A9286D" w:rsidRP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>a u svrhu unaprjeđenja kvalitete boravka korisnika.</w:t>
      </w:r>
      <w:r w:rsid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O</w:t>
      </w:r>
      <w:r w:rsidR="0079262B"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sigurava se suvremeni pristup u rješavanju problema organizacije i provedbe zdravstvenih, socijalnih i sličnih potrebitih usluga za starije i nemoćne osobe.</w:t>
      </w:r>
      <w:r w:rsidR="0079262B" w:rsidRPr="00152250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Cilj: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79262B" w:rsidRPr="00152250">
        <w:rPr>
          <w:rFonts w:eastAsia="Calibri" w:cstheme="minorHAnsi"/>
          <w:spacing w:val="1"/>
          <w:sz w:val="24"/>
          <w:szCs w:val="24"/>
        </w:rPr>
        <w:t>Suvremeni pristup u rješavanju problema organizacije i provedbe zdravstvenih, socijalnih i sličnih potrebitih usluga za starije i nemoćne osobe.</w:t>
      </w:r>
    </w:p>
    <w:p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Nositelj aktivnosti: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Upravni odjel za zdravstvo, obitelj i branitelje</w:t>
      </w:r>
    </w:p>
    <w:p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Zakonska osnova: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Zakon o socijalnoj skrbi, Strategija socijalne skrbi za starije osobe u Republici Hrvatskoj</w:t>
      </w:r>
    </w:p>
    <w:p w:rsidR="00B272C1" w:rsidRPr="00152250" w:rsidRDefault="00B272C1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Povezanost programa sa strateškim dokumentom: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 </w:t>
      </w:r>
    </w:p>
    <w:p w:rsidR="00806405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Izvještaj o postignutim ciljevima: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Sredstva po ovom prog</w:t>
      </w:r>
      <w:r w:rsid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ramu doznačit će se 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ustanovama u zadnjem tromjesečju. 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A9286D" w:rsidRPr="008D2D33" w:rsidRDefault="00A9286D" w:rsidP="00A9286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</w:p>
    <w:p w:rsidR="00A9286D" w:rsidRPr="00197E0C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isplatu po pravomoćnim presudama kod socijalnih ustanova. 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  <w:bookmarkStart w:id="1" w:name="_GoBack"/>
      <w:bookmarkEnd w:id="1"/>
    </w:p>
    <w:p w:rsidR="00A9286D" w:rsidRPr="00B272C1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sz w:val="24"/>
          <w:szCs w:val="24"/>
        </w:rPr>
        <w:t>Mjera 2.1.3. Osnaživanje sustava socijalne uključenosti.</w:t>
      </w:r>
    </w:p>
    <w:p w:rsidR="00A9286D" w:rsidRPr="008620E9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isplaćena sredstva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>
        <w:rPr>
          <w:rFonts w:eastAsia="Calibri" w:cstheme="minorHAnsi"/>
          <w:sz w:val="24"/>
          <w:szCs w:val="24"/>
        </w:rPr>
        <w:t>.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A9286D" w:rsidRPr="00727A55" w:rsidRDefault="00A9286D" w:rsidP="00A9286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</w:t>
      </w:r>
      <w:r w:rsidRPr="00727A55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projekt: Poboljšanje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i održavanje socijalnih ustanova </w:t>
      </w:r>
    </w:p>
    <w:p w:rsidR="00A9286D" w:rsidRPr="00727A55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z w:val="24"/>
          <w:szCs w:val="24"/>
        </w:rPr>
        <w:t xml:space="preserve"> </w:t>
      </w:r>
      <w:r w:rsidRPr="00727A55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27A55">
        <w:rPr>
          <w:rFonts w:eastAsia="Calibri" w:cstheme="minorHAnsi"/>
          <w:spacing w:val="1"/>
          <w:sz w:val="24"/>
          <w:szCs w:val="24"/>
        </w:rPr>
        <w:t xml:space="preserve">Unapređenje kvalitete </w:t>
      </w:r>
      <w:r>
        <w:rPr>
          <w:rFonts w:eastAsia="Calibri" w:cstheme="minorHAnsi"/>
          <w:spacing w:val="1"/>
          <w:sz w:val="24"/>
          <w:szCs w:val="24"/>
        </w:rPr>
        <w:t xml:space="preserve">socijalnih ustanova </w:t>
      </w:r>
      <w:r w:rsidRPr="00727A55">
        <w:rPr>
          <w:rFonts w:eastAsia="Calibri" w:cstheme="minorHAnsi"/>
          <w:spacing w:val="1"/>
          <w:sz w:val="24"/>
          <w:szCs w:val="24"/>
        </w:rPr>
        <w:t>osiguravanjem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održavanje i </w:t>
      </w:r>
      <w:r w:rsidRPr="00727A55">
        <w:rPr>
          <w:rFonts w:eastAsia="Calibri" w:cstheme="minorHAnsi"/>
          <w:spacing w:val="1"/>
          <w:sz w:val="24"/>
          <w:szCs w:val="24"/>
        </w:rPr>
        <w:t>poboljšanje standarda</w:t>
      </w:r>
      <w:r>
        <w:rPr>
          <w:rFonts w:eastAsia="Calibri" w:cstheme="minorHAnsi"/>
          <w:spacing w:val="1"/>
          <w:sz w:val="24"/>
          <w:szCs w:val="24"/>
        </w:rPr>
        <w:t xml:space="preserve"> uvjeta i </w:t>
      </w:r>
      <w:r w:rsidRPr="00727A55">
        <w:rPr>
          <w:rFonts w:eastAsia="Calibri" w:cstheme="minorHAnsi"/>
          <w:sz w:val="24"/>
          <w:szCs w:val="24"/>
        </w:rPr>
        <w:t xml:space="preserve">usluga </w:t>
      </w:r>
      <w:r>
        <w:rPr>
          <w:rFonts w:eastAsia="Calibri" w:cstheme="minorHAnsi"/>
          <w:sz w:val="24"/>
          <w:szCs w:val="24"/>
        </w:rPr>
        <w:t xml:space="preserve">koje se pružaju u ustanovama </w:t>
      </w:r>
      <w:r w:rsidRPr="00727A55">
        <w:rPr>
          <w:rFonts w:eastAsia="Calibri" w:cstheme="minorHAnsi"/>
          <w:sz w:val="24"/>
          <w:szCs w:val="24"/>
        </w:rPr>
        <w:t>za starije i nemoćne osobe.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lastRenderedPageBreak/>
        <w:t>Nos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727A55">
        <w:rPr>
          <w:rFonts w:eastAsia="Calibri" w:cstheme="minorHAnsi"/>
          <w:b/>
          <w:bCs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727A55">
        <w:rPr>
          <w:rFonts w:eastAsia="Calibri" w:cstheme="minorHAnsi"/>
          <w:b/>
          <w:bCs/>
          <w:sz w:val="24"/>
          <w:szCs w:val="24"/>
        </w:rPr>
        <w:t>k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727A55">
        <w:rPr>
          <w:rFonts w:eastAsia="Calibri" w:cstheme="minorHAnsi"/>
          <w:b/>
          <w:bCs/>
          <w:sz w:val="24"/>
          <w:szCs w:val="24"/>
        </w:rPr>
        <w:t>os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727A55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727A55">
        <w:rPr>
          <w:rFonts w:eastAsia="Calibri" w:cstheme="minorHAnsi"/>
          <w:bCs/>
          <w:sz w:val="24"/>
          <w:szCs w:val="24"/>
        </w:rPr>
        <w:t xml:space="preserve">Zakon o socijalnoj skrbi, Zakon o udrugama, Strategija socijalne skrbi za starije osobe u Republici Hrvatskoj. 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727A55">
        <w:rPr>
          <w:rFonts w:eastAsia="Calibri" w:cstheme="minorHAnsi"/>
          <w:bCs/>
          <w:sz w:val="24"/>
          <w:szCs w:val="24"/>
        </w:rPr>
        <w:t xml:space="preserve"> </w:t>
      </w:r>
      <w:r w:rsidRPr="00943E04">
        <w:rPr>
          <w:rFonts w:cstheme="minorHAnsi"/>
          <w:sz w:val="24"/>
          <w:szCs w:val="24"/>
        </w:rPr>
        <w:t xml:space="preserve">Plan razvoja Dubrovačko-neretvanske županije </w:t>
      </w:r>
      <w:r>
        <w:rPr>
          <w:rFonts w:cstheme="minorHAnsi"/>
          <w:sz w:val="24"/>
          <w:szCs w:val="24"/>
        </w:rPr>
        <w:t xml:space="preserve">do </w:t>
      </w:r>
      <w:r w:rsidRPr="00943E04">
        <w:rPr>
          <w:rFonts w:cstheme="minorHAnsi"/>
          <w:sz w:val="24"/>
          <w:szCs w:val="24"/>
        </w:rPr>
        <w:t>2027.</w:t>
      </w:r>
      <w:r>
        <w:rPr>
          <w:rFonts w:cstheme="minorHAnsi"/>
          <w:sz w:val="24"/>
          <w:szCs w:val="24"/>
        </w:rPr>
        <w:t>, Provedbeni program</w:t>
      </w:r>
      <w:r w:rsidRPr="00943E04">
        <w:rPr>
          <w:rFonts w:cstheme="minorHAnsi"/>
          <w:sz w:val="24"/>
          <w:szCs w:val="24"/>
        </w:rPr>
        <w:t xml:space="preserve"> Dubrovačko-neretvanske županije do 2025., Cilj </w:t>
      </w:r>
      <w:r>
        <w:rPr>
          <w:rFonts w:cstheme="minorHAnsi"/>
          <w:sz w:val="24"/>
          <w:szCs w:val="24"/>
        </w:rPr>
        <w:t>2</w:t>
      </w:r>
      <w:r w:rsidRPr="00943E04">
        <w:rPr>
          <w:rFonts w:cstheme="minorHAnsi"/>
          <w:sz w:val="24"/>
          <w:szCs w:val="24"/>
        </w:rPr>
        <w:t xml:space="preserve">.1. </w:t>
      </w:r>
      <w:r>
        <w:rPr>
          <w:rFonts w:cstheme="minorHAnsi"/>
          <w:sz w:val="24"/>
          <w:szCs w:val="24"/>
        </w:rPr>
        <w:t>Unaprjeđenje kvalitete i dostupnosti društvenih usluga</w:t>
      </w:r>
      <w:r w:rsidRPr="00943E04">
        <w:rPr>
          <w:rFonts w:cstheme="minorHAnsi"/>
          <w:sz w:val="24"/>
          <w:szCs w:val="24"/>
        </w:rPr>
        <w:t xml:space="preserve">; 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Mjera 2.1.3. Osnaživanje sustava socijalne uključenosti</w:t>
      </w:r>
    </w:p>
    <w:p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727A55">
        <w:rPr>
          <w:rFonts w:eastAsia="Calibri" w:cstheme="minorHAnsi"/>
          <w:b/>
          <w:bCs/>
          <w:sz w:val="24"/>
          <w:szCs w:val="24"/>
        </w:rPr>
        <w:t>š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727A55">
        <w:rPr>
          <w:rFonts w:eastAsia="Calibri" w:cstheme="minorHAnsi"/>
          <w:b/>
          <w:bCs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z w:val="24"/>
          <w:szCs w:val="24"/>
        </w:rPr>
        <w:t>o</w:t>
      </w:r>
      <w:r w:rsidRPr="00727A55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727A55">
        <w:rPr>
          <w:rFonts w:eastAsia="Calibri" w:cstheme="minorHAnsi"/>
          <w:b/>
          <w:bCs/>
          <w:sz w:val="24"/>
          <w:szCs w:val="24"/>
        </w:rPr>
        <w:t>s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727A55">
        <w:rPr>
          <w:rFonts w:eastAsia="Calibri" w:cstheme="minorHAnsi"/>
          <w:b/>
          <w:bCs/>
          <w:sz w:val="24"/>
          <w:szCs w:val="24"/>
        </w:rPr>
        <w:t>m c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727A55">
        <w:rPr>
          <w:rFonts w:eastAsia="Calibri" w:cstheme="minorHAnsi"/>
          <w:sz w:val="24"/>
          <w:szCs w:val="24"/>
        </w:rPr>
        <w:t>U izvještajnom razdoblju nisu utrošena sredstva.</w:t>
      </w:r>
    </w:p>
    <w:p w:rsidR="00A9286D" w:rsidRDefault="00A9286D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:rsidR="00A9286D" w:rsidRDefault="00A9286D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:rsidR="0079262B" w:rsidRPr="007819AF" w:rsidRDefault="0079262B" w:rsidP="0079262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7819AF">
        <w:rPr>
          <w:rFonts w:eastAsia="Calibri" w:cstheme="minorHAnsi"/>
          <w:b/>
          <w:bCs/>
          <w:spacing w:val="1"/>
          <w:sz w:val="24"/>
          <w:szCs w:val="24"/>
        </w:rPr>
        <w:t>FINANCIRANJE IZ VLASTITIH I NAMJENSKIH PRIHODA</w:t>
      </w:r>
    </w:p>
    <w:p w:rsidR="0079262B" w:rsidRPr="0018620C" w:rsidRDefault="00F940F5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Plan 2023.:</w:t>
      </w:r>
      <w:r w:rsidR="0079262B" w:rsidRPr="0018620C">
        <w:rPr>
          <w:rFonts w:asciiTheme="minorHAnsi" w:hAnsiTheme="minorHAnsi" w:cstheme="minorHAnsi"/>
          <w:sz w:val="24"/>
          <w:szCs w:val="24"/>
        </w:rPr>
        <w:t xml:space="preserve"> </w:t>
      </w:r>
      <w:r w:rsidR="0079262B" w:rsidRPr="0018620C">
        <w:rPr>
          <w:rFonts w:asciiTheme="minorHAnsi" w:hAnsiTheme="minorHAnsi" w:cstheme="minorHAnsi"/>
          <w:sz w:val="24"/>
          <w:szCs w:val="24"/>
        </w:rPr>
        <w:tab/>
      </w:r>
      <w:r w:rsidR="0079262B" w:rsidRPr="0018620C">
        <w:rPr>
          <w:rFonts w:asciiTheme="minorHAnsi" w:hAnsiTheme="minorHAnsi" w:cstheme="minorHAnsi"/>
          <w:sz w:val="24"/>
          <w:szCs w:val="24"/>
        </w:rPr>
        <w:tab/>
      </w:r>
      <w:r w:rsidR="00FD396A">
        <w:rPr>
          <w:rFonts w:asciiTheme="minorHAnsi" w:hAnsiTheme="minorHAnsi" w:cstheme="minorHAnsi"/>
          <w:sz w:val="24"/>
          <w:szCs w:val="24"/>
        </w:rPr>
        <w:t>84</w:t>
      </w:r>
      <w:r w:rsidR="00EB78ED" w:rsidRPr="0018620C">
        <w:rPr>
          <w:rFonts w:asciiTheme="minorHAnsi" w:hAnsiTheme="minorHAnsi" w:cstheme="minorHAnsi"/>
          <w:sz w:val="24"/>
          <w:szCs w:val="24"/>
        </w:rPr>
        <w:t>.</w:t>
      </w:r>
      <w:r w:rsidR="009D4F5C">
        <w:rPr>
          <w:rFonts w:asciiTheme="minorHAnsi" w:hAnsiTheme="minorHAnsi" w:cstheme="minorHAnsi"/>
          <w:sz w:val="24"/>
          <w:szCs w:val="24"/>
        </w:rPr>
        <w:t>643.516</w:t>
      </w:r>
      <w:r w:rsidR="007F5D50" w:rsidRPr="0018620C">
        <w:rPr>
          <w:rFonts w:asciiTheme="minorHAnsi" w:hAnsiTheme="minorHAnsi" w:cstheme="minorHAnsi"/>
          <w:sz w:val="24"/>
          <w:szCs w:val="24"/>
        </w:rPr>
        <w:t xml:space="preserve">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</w:p>
    <w:p w:rsidR="00565730" w:rsidRDefault="00F940F5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Izvršenje 2023.:</w:t>
      </w:r>
      <w:r w:rsidR="0079262B" w:rsidRPr="0018620C">
        <w:rPr>
          <w:rFonts w:asciiTheme="minorHAnsi" w:hAnsiTheme="minorHAnsi" w:cstheme="minorHAnsi"/>
          <w:sz w:val="24"/>
          <w:szCs w:val="24"/>
        </w:rPr>
        <w:t xml:space="preserve"> </w:t>
      </w:r>
      <w:r w:rsidR="0079262B" w:rsidRPr="0018620C">
        <w:rPr>
          <w:rFonts w:asciiTheme="minorHAnsi" w:hAnsiTheme="minorHAnsi" w:cstheme="minorHAnsi"/>
          <w:sz w:val="24"/>
          <w:szCs w:val="24"/>
        </w:rPr>
        <w:tab/>
      </w:r>
      <w:r w:rsidR="00565730">
        <w:rPr>
          <w:rFonts w:asciiTheme="minorHAnsi" w:hAnsiTheme="minorHAnsi" w:cstheme="minorHAnsi"/>
          <w:sz w:val="24"/>
          <w:szCs w:val="24"/>
        </w:rPr>
        <w:t>4</w:t>
      </w:r>
      <w:r w:rsidR="00993924">
        <w:rPr>
          <w:rFonts w:asciiTheme="minorHAnsi" w:hAnsiTheme="minorHAnsi" w:cstheme="minorHAnsi"/>
          <w:sz w:val="24"/>
          <w:szCs w:val="24"/>
        </w:rPr>
        <w:t>2</w:t>
      </w:r>
      <w:r w:rsidR="00565730">
        <w:rPr>
          <w:rFonts w:asciiTheme="minorHAnsi" w:hAnsiTheme="minorHAnsi" w:cstheme="minorHAnsi"/>
          <w:sz w:val="24"/>
          <w:szCs w:val="24"/>
        </w:rPr>
        <w:t>.</w:t>
      </w:r>
      <w:r w:rsidR="00993924">
        <w:rPr>
          <w:rFonts w:asciiTheme="minorHAnsi" w:hAnsiTheme="minorHAnsi" w:cstheme="minorHAnsi"/>
          <w:sz w:val="24"/>
          <w:szCs w:val="24"/>
        </w:rPr>
        <w:t>853</w:t>
      </w:r>
      <w:r w:rsidR="00565730">
        <w:rPr>
          <w:rFonts w:asciiTheme="minorHAnsi" w:hAnsiTheme="minorHAnsi" w:cstheme="minorHAnsi"/>
          <w:sz w:val="24"/>
          <w:szCs w:val="24"/>
        </w:rPr>
        <w:t>.</w:t>
      </w:r>
      <w:r w:rsidR="00993924">
        <w:rPr>
          <w:rFonts w:asciiTheme="minorHAnsi" w:hAnsiTheme="minorHAnsi" w:cstheme="minorHAnsi"/>
          <w:sz w:val="24"/>
          <w:szCs w:val="24"/>
        </w:rPr>
        <w:t>179</w:t>
      </w:r>
      <w:r w:rsidR="00A12519">
        <w:rPr>
          <w:rFonts w:asciiTheme="minorHAnsi" w:hAnsiTheme="minorHAnsi" w:cstheme="minorHAnsi"/>
          <w:sz w:val="24"/>
          <w:szCs w:val="24"/>
        </w:rPr>
        <w:t>,</w:t>
      </w:r>
      <w:r w:rsidR="00993924">
        <w:rPr>
          <w:rFonts w:asciiTheme="minorHAnsi" w:hAnsiTheme="minorHAnsi" w:cstheme="minorHAnsi"/>
          <w:sz w:val="24"/>
          <w:szCs w:val="24"/>
        </w:rPr>
        <w:t>89</w:t>
      </w:r>
      <w:r w:rsidR="00565730">
        <w:rPr>
          <w:rFonts w:asciiTheme="minorHAnsi" w:hAnsiTheme="minorHAnsi" w:cstheme="minorHAnsi"/>
          <w:sz w:val="24"/>
          <w:szCs w:val="24"/>
        </w:rPr>
        <w:t xml:space="preserve"> eura</w:t>
      </w:r>
      <w:r w:rsidR="00565730" w:rsidRPr="0018620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9262B" w:rsidRPr="00EB78ED" w:rsidRDefault="00EB78ED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8620C">
        <w:rPr>
          <w:rFonts w:asciiTheme="minorHAnsi" w:hAnsiTheme="minorHAnsi" w:cstheme="minorHAnsi"/>
          <w:sz w:val="24"/>
          <w:szCs w:val="24"/>
        </w:rPr>
        <w:t xml:space="preserve">Indeks: </w:t>
      </w:r>
      <w:r w:rsidR="00565730">
        <w:rPr>
          <w:rFonts w:asciiTheme="minorHAnsi" w:hAnsiTheme="minorHAnsi" w:cstheme="minorHAnsi"/>
          <w:sz w:val="24"/>
          <w:szCs w:val="24"/>
        </w:rPr>
        <w:t>5</w:t>
      </w:r>
      <w:r w:rsidR="00993924">
        <w:rPr>
          <w:rFonts w:asciiTheme="minorHAnsi" w:hAnsiTheme="minorHAnsi" w:cstheme="minorHAnsi"/>
          <w:sz w:val="24"/>
          <w:szCs w:val="24"/>
        </w:rPr>
        <w:t>0</w:t>
      </w:r>
      <w:r w:rsidR="00F05A65">
        <w:rPr>
          <w:rFonts w:asciiTheme="minorHAnsi" w:hAnsiTheme="minorHAnsi" w:cstheme="minorHAnsi"/>
          <w:sz w:val="24"/>
          <w:szCs w:val="24"/>
        </w:rPr>
        <w:t>,</w:t>
      </w:r>
      <w:r w:rsidR="00A12519">
        <w:rPr>
          <w:rFonts w:asciiTheme="minorHAnsi" w:hAnsiTheme="minorHAnsi" w:cstheme="minorHAnsi"/>
          <w:sz w:val="24"/>
          <w:szCs w:val="24"/>
        </w:rPr>
        <w:t>6</w:t>
      </w:r>
      <w:r w:rsidR="00993924">
        <w:rPr>
          <w:rFonts w:asciiTheme="minorHAnsi" w:hAnsiTheme="minorHAnsi" w:cstheme="minorHAnsi"/>
          <w:sz w:val="24"/>
          <w:szCs w:val="24"/>
        </w:rPr>
        <w:t>3</w:t>
      </w:r>
      <w:r w:rsidRPr="0018620C">
        <w:rPr>
          <w:rFonts w:asciiTheme="minorHAnsi" w:hAnsiTheme="minorHAnsi" w:cstheme="minorHAnsi"/>
          <w:sz w:val="24"/>
          <w:szCs w:val="24"/>
        </w:rPr>
        <w:t>%</w:t>
      </w:r>
      <w:r w:rsidR="0079262B" w:rsidRPr="00EB78ED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Cilj: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Praćenje proračunskih korisnika u ostvarivanju i korištenju vlastitih i namjenskih prihoda i primitaka.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Zakon o Proračunu, Odluka o izvršavanju Proračuna Dubrovačko-neretvanske županije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Proračunski korisnici imaju mogućnost kroz svoje financijske planove planirati prihode i iz drugih izvora financiranja - vlastiti prihodi, prihodi za posebne namjene, ostale pomoći – gradovi, općine, pomoći/fondovi EU, donacije, prihode od nefinancijske imovine i naknadu. štete s osnova osiguranja. Upravni odjel za zdravstvo, obitelj i branitelje prati polugodišnje i godišnje korištenje vlastitih i namjenskih prihoda i rashoda proračunskih korisnika. Svrstavaju se u dodatne djelatnosti proračunskih korisnika. Kroz plan i ostvarenje vlastitih i namjenskih prihoda i rashoda uključuje prihode od prodaje robe i pruženih usluga – prodaja robe u ljekarni, sufinanciranje cijene usluge participacije, ugovoreni prihodi HZZ-a, prihodi smještaja korisnika u domovima, prehrane i izvaninstitucionalne skrbi.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sz w:val="24"/>
          <w:szCs w:val="24"/>
        </w:rPr>
        <w:t>Kroz ostvarene prihode iz drugih izvora financiranja sredstva se ulažu u daljnji napredak zdravstvenih ustanova i domova za starije osobe.</w:t>
      </w:r>
    </w:p>
    <w:p w:rsidR="00565730" w:rsidRPr="00565730" w:rsidRDefault="0079262B" w:rsidP="005657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</w:t>
      </w:r>
      <w:r w:rsidR="00565730" w:rsidRPr="00565730">
        <w:rPr>
          <w:rFonts w:asciiTheme="minorHAnsi" w:hAnsiTheme="minorHAnsi" w:cstheme="minorHAnsi"/>
          <w:sz w:val="24"/>
          <w:szCs w:val="24"/>
        </w:rPr>
        <w:t>Zdravstvene ustanove planirale su 82.258.564,00 eura prihoda, a utrošena su sredstva prema nastalim potrebama u daljnji napredak zdravstvenih ustanova u ukupnom iznosu od 4</w:t>
      </w:r>
      <w:r w:rsidR="00993924">
        <w:rPr>
          <w:rFonts w:asciiTheme="minorHAnsi" w:hAnsiTheme="minorHAnsi" w:cstheme="minorHAnsi"/>
          <w:sz w:val="24"/>
          <w:szCs w:val="24"/>
        </w:rPr>
        <w:t>1</w:t>
      </w:r>
      <w:r w:rsidR="00565730" w:rsidRPr="00565730">
        <w:rPr>
          <w:rFonts w:asciiTheme="minorHAnsi" w:hAnsiTheme="minorHAnsi" w:cstheme="minorHAnsi"/>
          <w:sz w:val="24"/>
          <w:szCs w:val="24"/>
        </w:rPr>
        <w:t>.</w:t>
      </w:r>
      <w:r w:rsidR="00993924">
        <w:rPr>
          <w:rFonts w:asciiTheme="minorHAnsi" w:hAnsiTheme="minorHAnsi" w:cstheme="minorHAnsi"/>
          <w:sz w:val="24"/>
          <w:szCs w:val="24"/>
        </w:rPr>
        <w:t>673</w:t>
      </w:r>
      <w:r w:rsidR="00565730" w:rsidRPr="00565730">
        <w:rPr>
          <w:rFonts w:asciiTheme="minorHAnsi" w:hAnsiTheme="minorHAnsi" w:cstheme="minorHAnsi"/>
          <w:sz w:val="24"/>
          <w:szCs w:val="24"/>
        </w:rPr>
        <w:t>.</w:t>
      </w:r>
      <w:r w:rsidR="00993924">
        <w:rPr>
          <w:rFonts w:asciiTheme="minorHAnsi" w:hAnsiTheme="minorHAnsi" w:cstheme="minorHAnsi"/>
          <w:sz w:val="24"/>
          <w:szCs w:val="24"/>
        </w:rPr>
        <w:t>624</w:t>
      </w:r>
      <w:r w:rsidR="00565730" w:rsidRPr="00565730">
        <w:rPr>
          <w:rFonts w:asciiTheme="minorHAnsi" w:hAnsiTheme="minorHAnsi" w:cstheme="minorHAnsi"/>
          <w:sz w:val="24"/>
          <w:szCs w:val="24"/>
        </w:rPr>
        <w:t>,</w:t>
      </w:r>
      <w:r w:rsidR="00993924">
        <w:rPr>
          <w:rFonts w:asciiTheme="minorHAnsi" w:hAnsiTheme="minorHAnsi" w:cstheme="minorHAnsi"/>
          <w:sz w:val="24"/>
          <w:szCs w:val="24"/>
        </w:rPr>
        <w:t>64</w:t>
      </w:r>
      <w:r w:rsidR="00565730" w:rsidRPr="00565730">
        <w:rPr>
          <w:rFonts w:asciiTheme="minorHAnsi" w:hAnsiTheme="minorHAnsi" w:cstheme="minorHAnsi"/>
          <w:sz w:val="24"/>
          <w:szCs w:val="24"/>
        </w:rPr>
        <w:t xml:space="preserve"> eura. </w:t>
      </w:r>
    </w:p>
    <w:p w:rsidR="00410406" w:rsidRDefault="00565730" w:rsidP="005657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65730">
        <w:rPr>
          <w:rFonts w:asciiTheme="minorHAnsi" w:hAnsiTheme="minorHAnsi" w:cstheme="minorHAnsi"/>
          <w:sz w:val="24"/>
          <w:szCs w:val="24"/>
        </w:rPr>
        <w:t xml:space="preserve">Domovi za starije i </w:t>
      </w:r>
      <w:r w:rsidR="009D4F5C">
        <w:rPr>
          <w:rFonts w:asciiTheme="minorHAnsi" w:hAnsiTheme="minorHAnsi" w:cstheme="minorHAnsi"/>
          <w:sz w:val="24"/>
          <w:szCs w:val="24"/>
        </w:rPr>
        <w:t>nemoćne osobe su planirali 2.384</w:t>
      </w:r>
      <w:r w:rsidRPr="00565730">
        <w:rPr>
          <w:rFonts w:asciiTheme="minorHAnsi" w:hAnsiTheme="minorHAnsi" w:cstheme="minorHAnsi"/>
          <w:sz w:val="24"/>
          <w:szCs w:val="24"/>
        </w:rPr>
        <w:t>.</w:t>
      </w:r>
      <w:r w:rsidR="009D4F5C">
        <w:rPr>
          <w:rFonts w:asciiTheme="minorHAnsi" w:hAnsiTheme="minorHAnsi" w:cstheme="minorHAnsi"/>
          <w:sz w:val="24"/>
          <w:szCs w:val="24"/>
        </w:rPr>
        <w:t>952</w:t>
      </w:r>
      <w:r w:rsidRPr="00565730">
        <w:rPr>
          <w:rFonts w:asciiTheme="minorHAnsi" w:hAnsiTheme="minorHAnsi" w:cstheme="minorHAnsi"/>
          <w:sz w:val="24"/>
          <w:szCs w:val="24"/>
        </w:rPr>
        <w:t>,00 eur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565730">
        <w:rPr>
          <w:rFonts w:asciiTheme="minorHAnsi" w:hAnsiTheme="minorHAnsi" w:cstheme="minorHAnsi"/>
          <w:sz w:val="24"/>
          <w:szCs w:val="24"/>
        </w:rPr>
        <w:t xml:space="preserve"> prihoda, a utrošili 1.1</w:t>
      </w:r>
      <w:r w:rsidR="009D4F5C">
        <w:rPr>
          <w:rFonts w:asciiTheme="minorHAnsi" w:hAnsiTheme="minorHAnsi" w:cstheme="minorHAnsi"/>
          <w:sz w:val="24"/>
          <w:szCs w:val="24"/>
        </w:rPr>
        <w:t xml:space="preserve">79.555,25 </w:t>
      </w:r>
      <w:r w:rsidRPr="00565730">
        <w:rPr>
          <w:rFonts w:asciiTheme="minorHAnsi" w:hAnsiTheme="minorHAnsi" w:cstheme="minorHAnsi"/>
          <w:sz w:val="24"/>
          <w:szCs w:val="24"/>
        </w:rPr>
        <w:t>eur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565730">
        <w:rPr>
          <w:rFonts w:asciiTheme="minorHAnsi" w:hAnsiTheme="minorHAnsi" w:cstheme="minorHAnsi"/>
          <w:sz w:val="24"/>
          <w:szCs w:val="24"/>
        </w:rPr>
        <w:t xml:space="preserve"> prema nastalim potrebama u daljnji napredak socijalnih ustanova.</w:t>
      </w:r>
    </w:p>
    <w:p w:rsidR="0079262B" w:rsidRPr="007819AF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806405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>OBRAZLOŽ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ENJA </w:t>
      </w:r>
      <w:r w:rsidR="00FD396A">
        <w:rPr>
          <w:rFonts w:eastAsia="Calibri" w:cstheme="minorHAnsi"/>
          <w:b/>
          <w:bCs/>
          <w:spacing w:val="1"/>
          <w:sz w:val="24"/>
          <w:szCs w:val="24"/>
        </w:rPr>
        <w:t>POLUGODIŠNJEG IZVRŠENJA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722651">
        <w:rPr>
          <w:rFonts w:eastAsia="Calibri" w:cstheme="minorHAnsi"/>
          <w:b/>
          <w:bCs/>
          <w:spacing w:val="1"/>
          <w:sz w:val="24"/>
          <w:szCs w:val="24"/>
        </w:rPr>
        <w:t>PRORAČUNA</w:t>
      </w:r>
      <w:r w:rsidR="00FD396A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>
        <w:rPr>
          <w:rFonts w:eastAsia="Calibri" w:cstheme="minorHAnsi"/>
          <w:b/>
          <w:bCs/>
          <w:spacing w:val="1"/>
          <w:sz w:val="24"/>
          <w:szCs w:val="24"/>
        </w:rPr>
        <w:t>ZDRAVSTVENIH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USTANOV</w:t>
      </w:r>
      <w:r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AA6DEC">
        <w:rPr>
          <w:rFonts w:eastAsia="Calibri" w:cstheme="minorHAnsi"/>
          <w:b/>
          <w:bCs/>
          <w:spacing w:val="1"/>
          <w:sz w:val="24"/>
          <w:szCs w:val="24"/>
        </w:rPr>
        <w:t xml:space="preserve">I USTANOVA U SOCIJALNOJ SKRBI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KOJIMA JE OSNIVAČ</w:t>
      </w:r>
      <w:r w:rsidR="0099712F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DUBROVAČKO-NERETVANSKA ŽUPANIJA</w:t>
      </w:r>
    </w:p>
    <w:p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410406" w:rsidRPr="007819AF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OPĆA BOLNICA DUBROVNIK</w:t>
      </w:r>
    </w:p>
    <w:p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 xml:space="preserve">U razdoblju od 01.01. do 30.06. ostvareni ukupni prihodi iznose 21.391.786 </w:t>
      </w:r>
      <w:r>
        <w:rPr>
          <w:rFonts w:asciiTheme="minorHAnsi" w:hAnsiTheme="minorHAnsi" w:cstheme="minorHAnsi"/>
          <w:sz w:val="24"/>
          <w:szCs w:val="24"/>
        </w:rPr>
        <w:t xml:space="preserve">eur, </w:t>
      </w:r>
      <w:r w:rsidRPr="001D2442">
        <w:rPr>
          <w:rFonts w:asciiTheme="minorHAnsi" w:hAnsiTheme="minorHAnsi" w:cstheme="minorHAnsi"/>
          <w:sz w:val="24"/>
          <w:szCs w:val="24"/>
        </w:rPr>
        <w:t xml:space="preserve">a realizirani su po izvorima kako slijedi: 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3.2.1.  Vlastiti prihodi – PK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lastRenderedPageBreak/>
        <w:t xml:space="preserve">Ovi se prihodi sastoje od prihoda koje bolnica ostvari kao vlastite i u prvom polugodištu tekuće godine oni su iznosili 232.507 eura, a odnose se na sredstva od menze,  naplata šteta i ovrha bivših zaposlenika,  refundacija plaća pripravnika, te ostalih bilo stalnih ili povremenih prihoda.   </w:t>
      </w:r>
    </w:p>
    <w:p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4.3.1.  Prihodi za posebne namjene -  PK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 xml:space="preserve">(Aktivnost pružanje usluga temeljem ugovora s HZZO-om) </w:t>
      </w:r>
    </w:p>
    <w:p w:rsidR="001D2442" w:rsidRPr="001D2442" w:rsidRDefault="00DA0E20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="001D2442" w:rsidRPr="001D2442">
        <w:rPr>
          <w:rFonts w:asciiTheme="minorHAnsi" w:hAnsiTheme="minorHAnsi" w:cstheme="minorHAnsi"/>
          <w:sz w:val="24"/>
          <w:szCs w:val="24"/>
        </w:rPr>
        <w:t>ajveća stavka priho</w:t>
      </w:r>
      <w:r w:rsidR="001D2442">
        <w:rPr>
          <w:rFonts w:asciiTheme="minorHAnsi" w:hAnsiTheme="minorHAnsi" w:cstheme="minorHAnsi"/>
          <w:sz w:val="24"/>
          <w:szCs w:val="24"/>
        </w:rPr>
        <w:t xml:space="preserve">da su upravo prihodi od HZZO-a. </w:t>
      </w:r>
      <w:r w:rsidR="001D2442" w:rsidRPr="001D2442">
        <w:rPr>
          <w:rFonts w:asciiTheme="minorHAnsi" w:hAnsiTheme="minorHAnsi" w:cstheme="minorHAnsi"/>
          <w:sz w:val="24"/>
          <w:szCs w:val="24"/>
        </w:rPr>
        <w:t>To se odnosi na kako planiranje, tako i dinamiku dobivanja sredstava i troš</w:t>
      </w:r>
      <w:r w:rsidR="001D2442">
        <w:rPr>
          <w:rFonts w:asciiTheme="minorHAnsi" w:hAnsiTheme="minorHAnsi" w:cstheme="minorHAnsi"/>
          <w:sz w:val="24"/>
          <w:szCs w:val="24"/>
        </w:rPr>
        <w:t xml:space="preserve">enje istih. U razdoblju prvih </w:t>
      </w:r>
      <w:r w:rsidR="001D2442" w:rsidRPr="001D2442">
        <w:rPr>
          <w:rFonts w:asciiTheme="minorHAnsi" w:hAnsiTheme="minorHAnsi" w:cstheme="minorHAnsi"/>
          <w:sz w:val="24"/>
          <w:szCs w:val="24"/>
        </w:rPr>
        <w:t>šest mjeseci do određenih odstupanja došlo je zbog okolnosti povećanja rashoda  bilo materijalnih, nematerijalnih ili ostalih, (inflacije , povećanja svih troškova, plaće, doprinosi na plaće,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D2442" w:rsidRPr="001D2442">
        <w:rPr>
          <w:rFonts w:asciiTheme="minorHAnsi" w:hAnsiTheme="minorHAnsi" w:cstheme="minorHAnsi"/>
          <w:sz w:val="24"/>
          <w:szCs w:val="24"/>
        </w:rPr>
        <w:t xml:space="preserve">prijevoz zaposlenih na posao i ostalo, povećan broj zaposlenih).   </w:t>
      </w:r>
    </w:p>
    <w:p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</w:t>
      </w:r>
      <w:r w:rsidRPr="001D2442">
        <w:rPr>
          <w:rFonts w:asciiTheme="minorHAnsi" w:hAnsiTheme="minorHAnsi" w:cstheme="minorHAnsi"/>
          <w:sz w:val="24"/>
          <w:szCs w:val="24"/>
        </w:rPr>
        <w:t>ZVOR 4.3.1. Prihodi za posebne namjene – PK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(Aktivnost pružanje usluga izvan ugovora s HZZO-om)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Ovdje je relativno teško precizno planirati dinamiku priliva i trošenja sredstava jer se ona sastoje od usluga interventne kardiologije, uplate za kategorije osiguranika H., M, i L,  NP  ranog otkrivanja karcinoma, uplate za transfuziju, kao i uplate za ozljede na radu.</w:t>
      </w:r>
    </w:p>
    <w:p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5.8.1. Ostale pomoći – PK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Od ukupno planiranih </w:t>
      </w:r>
      <w:r w:rsidRPr="001D2442">
        <w:rPr>
          <w:rFonts w:asciiTheme="minorHAnsi" w:hAnsiTheme="minorHAnsi" w:cstheme="minorHAnsi"/>
          <w:sz w:val="24"/>
          <w:szCs w:val="24"/>
        </w:rPr>
        <w:t>265.446</w:t>
      </w:r>
      <w:r>
        <w:rPr>
          <w:rFonts w:asciiTheme="minorHAnsi" w:hAnsiTheme="minorHAnsi" w:cstheme="minorHAnsi"/>
          <w:sz w:val="24"/>
          <w:szCs w:val="24"/>
        </w:rPr>
        <w:t xml:space="preserve"> eura ostvareno je 65.226 eura,</w:t>
      </w:r>
      <w:r w:rsidRPr="001D2442">
        <w:rPr>
          <w:rFonts w:asciiTheme="minorHAnsi" w:hAnsiTheme="minorHAnsi" w:cstheme="minorHAnsi"/>
          <w:sz w:val="24"/>
          <w:szCs w:val="24"/>
        </w:rPr>
        <w:t xml:space="preserve"> a odnosi se na kapitalne  pomoći iz državnog proračuna.  </w:t>
      </w:r>
    </w:p>
    <w:p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5.9.1. Pomoći  /Fondovi/ - PK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 xml:space="preserve">Ovdje je planiran iznos od 530.891 euro, a do određenih razlika je došlo zbog EU projekata koji su uglavnom dovršeni u 2022.g. </w:t>
      </w:r>
    </w:p>
    <w:p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6.2.1. Donacije – PK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Ukupno je planirano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1D2442">
        <w:rPr>
          <w:rFonts w:asciiTheme="minorHAnsi" w:hAnsiTheme="minorHAnsi" w:cstheme="minorHAnsi"/>
          <w:sz w:val="24"/>
          <w:szCs w:val="24"/>
        </w:rPr>
        <w:t>199.084 eura prihoda iz ovog izvora, a do 30.06.2023. realizirano je 175.089 eura, od čega se dio donacija odnosi na pomoći u novcu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1D2442">
        <w:rPr>
          <w:rFonts w:asciiTheme="minorHAnsi" w:hAnsiTheme="minorHAnsi" w:cstheme="minorHAnsi"/>
          <w:sz w:val="24"/>
          <w:szCs w:val="24"/>
        </w:rPr>
        <w:t xml:space="preserve"> a dio kapitalnih donacija u novcu i robi. </w:t>
      </w: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Ukupni rashodi ostvareni u razdoblju od 01.01. do 30.06.2023. iznose</w:t>
      </w:r>
      <w:r>
        <w:rPr>
          <w:rFonts w:asciiTheme="minorHAnsi" w:hAnsiTheme="minorHAnsi" w:cstheme="minorHAnsi"/>
          <w:sz w:val="24"/>
          <w:szCs w:val="24"/>
        </w:rPr>
        <w:t xml:space="preserve"> 27.514.766 </w:t>
      </w:r>
      <w:r w:rsidRPr="001D2442">
        <w:rPr>
          <w:rFonts w:asciiTheme="minorHAnsi" w:hAnsiTheme="minorHAnsi" w:cstheme="minorHAnsi"/>
          <w:sz w:val="24"/>
          <w:szCs w:val="24"/>
        </w:rPr>
        <w:t>eura</w:t>
      </w:r>
      <w:r w:rsidR="00DA0E20">
        <w:rPr>
          <w:rFonts w:asciiTheme="minorHAnsi" w:hAnsiTheme="minorHAnsi" w:cstheme="minorHAnsi"/>
          <w:sz w:val="24"/>
          <w:szCs w:val="24"/>
        </w:rPr>
        <w:t>,</w:t>
      </w:r>
      <w:r w:rsidRPr="001D2442">
        <w:rPr>
          <w:rFonts w:asciiTheme="minorHAnsi" w:hAnsiTheme="minorHAnsi" w:cstheme="minorHAnsi"/>
          <w:sz w:val="24"/>
          <w:szCs w:val="24"/>
        </w:rPr>
        <w:t xml:space="preserve"> a razlika prihoda i ra</w:t>
      </w:r>
      <w:r>
        <w:rPr>
          <w:rFonts w:asciiTheme="minorHAnsi" w:hAnsiTheme="minorHAnsi" w:cstheme="minorHAnsi"/>
          <w:sz w:val="24"/>
          <w:szCs w:val="24"/>
        </w:rPr>
        <w:t>shoda u p</w:t>
      </w:r>
      <w:r w:rsidR="00DA0E20">
        <w:rPr>
          <w:rFonts w:asciiTheme="minorHAnsi" w:hAnsiTheme="minorHAnsi" w:cstheme="minorHAnsi"/>
          <w:sz w:val="24"/>
          <w:szCs w:val="24"/>
        </w:rPr>
        <w:t>romatranom razdoblju u iznosu od</w:t>
      </w:r>
      <w:r>
        <w:rPr>
          <w:rFonts w:asciiTheme="minorHAnsi" w:hAnsiTheme="minorHAnsi" w:cstheme="minorHAnsi"/>
          <w:sz w:val="24"/>
          <w:szCs w:val="24"/>
        </w:rPr>
        <w:t xml:space="preserve"> 6.122.980 </w:t>
      </w:r>
      <w:r w:rsidRPr="001D2442">
        <w:rPr>
          <w:rFonts w:asciiTheme="minorHAnsi" w:hAnsiTheme="minorHAnsi" w:cstheme="minorHAnsi"/>
          <w:sz w:val="24"/>
          <w:szCs w:val="24"/>
        </w:rPr>
        <w:t>eura predstavlja manjak prihoda poslovanja koji je veći za 2.353.043 eura  u o</w:t>
      </w:r>
      <w:r>
        <w:rPr>
          <w:rFonts w:asciiTheme="minorHAnsi" w:hAnsiTheme="minorHAnsi" w:cstheme="minorHAnsi"/>
          <w:sz w:val="24"/>
          <w:szCs w:val="24"/>
        </w:rPr>
        <w:t>dnosu na isto razdoblje 2022. godine.</w:t>
      </w:r>
    </w:p>
    <w:p w:rsidR="00722651" w:rsidRPr="00D6183B" w:rsidRDefault="00722651" w:rsidP="00D618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HITNU MEDICINU DNŽ</w:t>
      </w:r>
    </w:p>
    <w:p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E211E" w:rsidRPr="007E211E" w:rsidRDefault="00DA0E20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Ukupni</w:t>
      </w:r>
      <w:r w:rsidR="007E211E" w:rsidRPr="007E211E">
        <w:rPr>
          <w:rFonts w:asciiTheme="minorHAnsi" w:hAnsiTheme="minorHAnsi" w:cstheme="minorHAnsi"/>
          <w:sz w:val="24"/>
          <w:szCs w:val="24"/>
        </w:rPr>
        <w:t xml:space="preserve"> prihodi su 3.474.860,82</w:t>
      </w:r>
      <w:r w:rsidR="007E211E"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eura, dok ukupni rashodi iznose 3.527.287,09</w:t>
      </w:r>
      <w:r w:rsidR="007E211E"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eura</w:t>
      </w:r>
      <w:r w:rsidR="007E211E">
        <w:rPr>
          <w:rFonts w:asciiTheme="minorHAnsi" w:hAnsiTheme="minorHAnsi" w:cstheme="minorHAnsi"/>
          <w:sz w:val="24"/>
          <w:szCs w:val="24"/>
        </w:rPr>
        <w:t>, š</w:t>
      </w:r>
      <w:r w:rsidR="007E211E" w:rsidRPr="007E211E">
        <w:rPr>
          <w:rFonts w:asciiTheme="minorHAnsi" w:hAnsiTheme="minorHAnsi" w:cstheme="minorHAnsi"/>
          <w:sz w:val="24"/>
          <w:szCs w:val="24"/>
        </w:rPr>
        <w:t>to nam daje  manjak prihoda od 52.426,27</w:t>
      </w:r>
      <w:r w:rsidR="007E211E"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eura</w:t>
      </w:r>
    </w:p>
    <w:p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Manjak prihoda preneseni u iznosu od 668.409,15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</w:t>
      </w:r>
      <w:r w:rsidR="00DA0E20">
        <w:rPr>
          <w:rFonts w:asciiTheme="minorHAnsi" w:hAnsiTheme="minorHAnsi" w:cstheme="minorHAnsi"/>
          <w:sz w:val="24"/>
          <w:szCs w:val="24"/>
        </w:rPr>
        <w:t>.</w:t>
      </w:r>
    </w:p>
    <w:p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Manjak prihoda i primitaka za pokriće u slijedećem razdoblju iznosi 720.835,42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</w:t>
      </w:r>
    </w:p>
    <w:p w:rsidR="007E211E" w:rsidRPr="007E211E" w:rsidRDefault="007E211E" w:rsidP="00DD6060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Izvor 5.8.1. Pomoći</w:t>
      </w:r>
    </w:p>
    <w:p w:rsid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 xml:space="preserve">Pomoći općina i gradova koji sufinanciraju punktove pripravnosti </w:t>
      </w:r>
      <w:r w:rsidR="00DA0E20">
        <w:rPr>
          <w:rFonts w:asciiTheme="minorHAnsi" w:hAnsiTheme="minorHAnsi" w:cstheme="minorHAnsi"/>
          <w:sz w:val="24"/>
          <w:szCs w:val="24"/>
        </w:rPr>
        <w:t>se isplaćuju.</w:t>
      </w:r>
      <w:r w:rsidRPr="007E211E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Pomoći proračunskim  korisnicima  iz p</w:t>
      </w:r>
      <w:r>
        <w:rPr>
          <w:rFonts w:asciiTheme="minorHAnsi" w:hAnsiTheme="minorHAnsi" w:cstheme="minorHAnsi"/>
          <w:sz w:val="24"/>
          <w:szCs w:val="24"/>
        </w:rPr>
        <w:t xml:space="preserve">roračuna koji im nije nadležan - </w:t>
      </w:r>
      <w:r w:rsidR="001D2442">
        <w:rPr>
          <w:rFonts w:asciiTheme="minorHAnsi" w:hAnsiTheme="minorHAnsi" w:cstheme="minorHAnsi"/>
          <w:sz w:val="24"/>
          <w:szCs w:val="24"/>
        </w:rPr>
        <w:t xml:space="preserve">Ukupno su ostvarene pomoći </w:t>
      </w:r>
      <w:r w:rsidRPr="007E211E">
        <w:rPr>
          <w:rFonts w:asciiTheme="minorHAnsi" w:hAnsiTheme="minorHAnsi" w:cstheme="minorHAnsi"/>
          <w:sz w:val="24"/>
          <w:szCs w:val="24"/>
        </w:rPr>
        <w:t>u iznosu od  272.773,62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eura, a čine ih:</w:t>
      </w:r>
    </w:p>
    <w:p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 xml:space="preserve">- potpore gradova i općina za nadstandard zdravstvene zaštite, tj. za povećanje broja medicinskih timova za turističku sezonu i kroz godinu, te financiranje pripravnosti timova hitne medicine gdje to nije ugovoreno s HZZO  </w:t>
      </w:r>
    </w:p>
    <w:p w:rsidR="007E211E" w:rsidRPr="007E211E" w:rsidRDefault="00DD6060" w:rsidP="00DD6060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Izvor 6.2.1. Donacije</w:t>
      </w:r>
    </w:p>
    <w:p w:rsidR="007E211E" w:rsidRPr="007E211E" w:rsidRDefault="00DA0E20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Ugovor o donacijama s</w:t>
      </w:r>
      <w:r w:rsidR="007E211E" w:rsidRPr="007E211E">
        <w:rPr>
          <w:rFonts w:asciiTheme="minorHAnsi" w:hAnsiTheme="minorHAnsi" w:cstheme="minorHAnsi"/>
          <w:sz w:val="24"/>
          <w:szCs w:val="24"/>
        </w:rPr>
        <w:t xml:space="preserve"> Općinom Župa</w:t>
      </w:r>
      <w:r>
        <w:rPr>
          <w:rFonts w:asciiTheme="minorHAnsi" w:hAnsiTheme="minorHAnsi" w:cstheme="minorHAnsi"/>
          <w:sz w:val="24"/>
          <w:szCs w:val="24"/>
        </w:rPr>
        <w:t xml:space="preserve"> Dubrovačka</w:t>
      </w:r>
      <w:r w:rsidR="007E211E" w:rsidRPr="007E211E">
        <w:rPr>
          <w:rFonts w:asciiTheme="minorHAnsi" w:hAnsiTheme="minorHAnsi" w:cstheme="minorHAnsi"/>
          <w:sz w:val="24"/>
          <w:szCs w:val="24"/>
        </w:rPr>
        <w:t xml:space="preserve"> i Zračnom lukom</w:t>
      </w:r>
      <w:r>
        <w:rPr>
          <w:rFonts w:asciiTheme="minorHAnsi" w:hAnsiTheme="minorHAnsi" w:cstheme="minorHAnsi"/>
          <w:sz w:val="24"/>
          <w:szCs w:val="24"/>
        </w:rPr>
        <w:t xml:space="preserve"> Dubrovnik</w:t>
      </w:r>
      <w:r w:rsidR="007E211E" w:rsidRPr="007E211E">
        <w:rPr>
          <w:rFonts w:asciiTheme="minorHAnsi" w:hAnsiTheme="minorHAnsi" w:cstheme="minorHAnsi"/>
          <w:sz w:val="24"/>
          <w:szCs w:val="24"/>
        </w:rPr>
        <w:t xml:space="preserve">, a odnosi se na organizaciju nadstandarda hitne medicinske službe u </w:t>
      </w:r>
      <w:r>
        <w:rPr>
          <w:rFonts w:asciiTheme="minorHAnsi" w:hAnsiTheme="minorHAnsi" w:cstheme="minorHAnsi"/>
          <w:sz w:val="24"/>
          <w:szCs w:val="24"/>
        </w:rPr>
        <w:t xml:space="preserve">navedenoj </w:t>
      </w:r>
      <w:r w:rsidR="007E211E" w:rsidRPr="007E211E">
        <w:rPr>
          <w:rFonts w:asciiTheme="minorHAnsi" w:hAnsiTheme="minorHAnsi" w:cstheme="minorHAnsi"/>
          <w:sz w:val="24"/>
          <w:szCs w:val="24"/>
        </w:rPr>
        <w:t>Zračnoj luci. Također imamo uplate subjekata za finaciranje reagensa za hematološki brojač na Korčuli. Ukupno 28.300</w:t>
      </w:r>
      <w:r w:rsidR="007E211E"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eura</w:t>
      </w:r>
    </w:p>
    <w:p w:rsidR="007E211E" w:rsidRPr="007E211E" w:rsidRDefault="007E211E" w:rsidP="00DD6060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Izvor 3.2.1. Vlastiti prihodi</w:t>
      </w:r>
    </w:p>
    <w:p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 prvih šest mjeseci </w:t>
      </w:r>
      <w:r w:rsidRPr="007E211E">
        <w:rPr>
          <w:rFonts w:asciiTheme="minorHAnsi" w:hAnsiTheme="minorHAnsi" w:cstheme="minorHAnsi"/>
          <w:sz w:val="24"/>
          <w:szCs w:val="24"/>
        </w:rPr>
        <w:t>je ostvareno 16,7% od planiranog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 xml:space="preserve"> 72.017,10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A0E20">
        <w:rPr>
          <w:rFonts w:asciiTheme="minorHAnsi" w:hAnsiTheme="minorHAnsi" w:cstheme="minorHAnsi"/>
          <w:sz w:val="24"/>
          <w:szCs w:val="24"/>
        </w:rPr>
        <w:t>eura. Naplata</w:t>
      </w:r>
      <w:r w:rsidRPr="007E211E">
        <w:rPr>
          <w:rFonts w:asciiTheme="minorHAnsi" w:hAnsiTheme="minorHAnsi" w:cstheme="minorHAnsi"/>
          <w:sz w:val="24"/>
          <w:szCs w:val="24"/>
        </w:rPr>
        <w:t xml:space="preserve"> je najveća u ljetnim mjesecima, pa je očekivanje da će doseći planirani iznos.</w:t>
      </w:r>
    </w:p>
    <w:p w:rsidR="007E211E" w:rsidRPr="007E211E" w:rsidRDefault="007E211E" w:rsidP="00DD6060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Izvor 4.3.1 Prihodi od HZZO-a</w:t>
      </w:r>
    </w:p>
    <w:p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Prihodi od HZZO su u uskladu sa planiranim. Iznose 45,98%.- 2.911.946,53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eura. Obzirom na rast troškova plaće očekivanja su da bi prihodi od HZZO-a trebali rasti.</w:t>
      </w:r>
    </w:p>
    <w:p w:rsidR="00410406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Prihodi iz nadležnog  proračuna  za financiranje  redovne djelatnosti proračunskih korisnika</w:t>
      </w:r>
      <w:r w:rsidR="00001AE6">
        <w:rPr>
          <w:rFonts w:asciiTheme="minorHAnsi" w:hAnsiTheme="minorHAnsi" w:cstheme="minorHAnsi"/>
          <w:sz w:val="24"/>
          <w:szCs w:val="24"/>
        </w:rPr>
        <w:t xml:space="preserve"> - t</w:t>
      </w:r>
      <w:r w:rsidRPr="007E211E">
        <w:rPr>
          <w:rFonts w:asciiTheme="minorHAnsi" w:hAnsiTheme="minorHAnsi" w:cstheme="minorHAnsi"/>
          <w:sz w:val="24"/>
          <w:szCs w:val="24"/>
        </w:rPr>
        <w:t>o su prihodi  za financiranje nadstandarda zdravstvene zaštite u turističkoj sezoni i HEMS-a od strane DNŽ, te prihodi iz nadležnog proračuna za financiranje rashoda za nabavu nefinancijske imovine, DNŽ financira pripravnost liječnika u Dubrovniku kao i iznos za subvencioniranje stanarina za liječnike Zavoda za hitnu medicinu DNŽ,</w:t>
      </w:r>
      <w:r>
        <w:rPr>
          <w:rFonts w:asciiTheme="minorHAnsi" w:hAnsiTheme="minorHAnsi" w:cstheme="minorHAnsi"/>
          <w:sz w:val="24"/>
          <w:szCs w:val="24"/>
        </w:rPr>
        <w:t xml:space="preserve"> te decentralizirana sredstva i</w:t>
      </w:r>
      <w:r w:rsidRPr="007E211E">
        <w:rPr>
          <w:rFonts w:asciiTheme="minorHAnsi" w:hAnsiTheme="minorHAnsi" w:cstheme="minorHAnsi"/>
          <w:sz w:val="24"/>
          <w:szCs w:val="24"/>
        </w:rPr>
        <w:t>znose 189.923,57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eura.</w:t>
      </w:r>
    </w:p>
    <w:p w:rsidR="007E211E" w:rsidRPr="00410406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SPECIJALNA BOLNICA ZA MEDICINSKU REHABILITACIJU KALOS </w:t>
      </w:r>
    </w:p>
    <w:p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Ukupni prihodi za 2023.g. planirani su u iznosu od 3.711.241 eura, a od toga je iznos od  3.484.379 eura planiran za financiranje ukupnih tekućih rashoda u 2023.g., a  iznos od 226.862 eura  planiran je za  pokriće dijela prenesenog manjka iz prethodnih godina u skladu sa donesenim akcijskim planom sukcesivnog pokrića prenesenog manjka za razdoblje 2023-2025.g.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 razdoblju od 01.01. do 30.06.2023. ostvareni ukupni prihodi  iznose 2.011.539,96 eura, a ukupni rashodi ostvareni u razdoblju 01.01. do 30.06.2023. iznose 1.922.101,04 eura, te je  razlika prihoda i rashoda u promatranom razdoblju u iznosu od 89.438,92 eura  višak prihoda poslovanja kojim se pokriva dio prenesenog manjka, a do kraja godine potrebno je ostvariti još 137.423,08 eura viška kako bi se pokrio manjak planiran u skladu sa akcijskim planom za razdoblje 2023. - 2025.g.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1.1.1 Opći prihodi i primici i 1.1.3. Opći prihodi i primici – prenesena sredstva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Iz izvora 1.1.1.  planirano je 32.351,00 prihoda, sve  za financiranje rashoda za dodatno ulaganje na imovini, (račun 451) koje se odnosi na projekt -Rekonstrukcija, prenamjena i uređenje kompleksa Specijalne bolnice Kalos u funkciji lječilišnog i wellness turizma, a do 30.06.2023.g. realiziran je i utrošen ukupan iznos od 89.090,17 eura.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3.2.1.Vlastiti prihodi – proračunski korisnici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Ukupno je panirano 687.505,00 eura vlastitih prihoda od čega je dio u iznosu od 226.862 eur planirani višak kojim bi se pokrio dio manjka iz prethodnog razdoblja, a ostatak u  iznosu od 460.643 eur planirano je za pokriće dijela tekućih rashoda. Do 30.06.2023. ostvareno je 281.976,62 eura prihoda, a utrošeno je  203.532,57 eura kojima su financirani rashodi za materijal i energiju – 57.875,30 eura,  rashodi za usluge – 94.616,53 eura, ostali rashodi poslovanja – 18.113,84 eura, ostali financijski rashodi – 4.999,89 eura, rashodi za nabavku opreme – 1.491,60 eura i dio rashoda za dodatno ulaganje na imovini, (račun 451), u iznosu od 26.435,41.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4.3.1 Prihodi za posebne namjene- proračunski korisnici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lastRenderedPageBreak/>
        <w:t>(Aktivnost pružanje usluga temeljem ugovora s HZZO-om)</w:t>
      </w:r>
    </w:p>
    <w:p w:rsid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Od ukupno planiranih 2.853.541 eura prihoda do 30.06.2023. realizirano je 1.563.618,74 eura, a što je utrošeno za financiranje; bruto plaća zaposlenih – 1.142.960,77 eura, ostalih rashoda za zaposlene – 19.765,08 eura, doprinosa na plaće – 172.637,97 eura, naknada troškova zaposlenima – 24.210,49 eura te dio rashoda za materijal i energiju u iznosu os – 204.044,43 eura.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4.3.1 Prihodi za posebne namjene- proračunski korisnici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(Aktivnost pružanje usluga izvan ugovora s HZZO-om)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Od ukupno planiranih 46.453,00 eura prihoda  do 30.06.2023. realizirano je 24.132,99 eura, a što je utrošeno za financiranje dijela rashoda za materijal i energiju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4.4.1 Decentralizirana sredstva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Od ukupno planiranih 90.064,77 eura prihoda  do 30.06.2023. realizirano je ukupno 28.693,84 eura, a što je utrošeno na rashode za financiranje aktivnosti održavanja zdravstvenih ustanova i to: rashodi za materijal za tekuće održavanje u iznosu od  4.366,82 eura, rashodi za usluge tekućeg i investicijskog održavanja 11.915,04 eura, rashodi za nabavu nefinancijske imovine u iznosu od 953,82 eura, rashodi financiranje aktivnosti informatizacije zdravstvenih ustanova i to za usluge održavanja bolničkog informatičkog sustava u iznosu od 9.361,98 eura i rashodi za nabavu informatičke opreme 2.096,18 eura.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5.8.1 Ostale pomoći proračunski korisnici</w:t>
      </w:r>
    </w:p>
    <w:p w:rsid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Od ukupno planiranih 39.817 eura do 30.06.2023. realizirano je 3.604,14 eura, što je utrošeno za financiranje; rashoda za bruto plaće  pripravnika dok se ostatak ovih rashoda financira iz izvora 5.9.1.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5.9.1 Pomoći / Fondovi EU  proračunski korisnici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Do 30.06.2023. realizirano je 20.423,46 eura prihoda od čega je  9.428,59 eura, utrošeno na  financiranje  dijela rashoda  za bruto plaće pripravnika.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6.2.1 Donacije –proračunski korisnici</w:t>
      </w:r>
    </w:p>
    <w:p w:rsid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Ukupno je planirano 6.636,00 eura prihoda iz ovog izvora, ali do 30.06.2023. isti nisu realizirani.</w:t>
      </w: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7.2.1 Prihodi od prodaje ili zamjene nefinancijske imovine PK</w:t>
      </w:r>
    </w:p>
    <w:p w:rsidR="0041040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Ukupno je planirano 1.327,00 eura prihoda iz ovog izvora i to po osnovi naknade štete po osnovi ugovorenih polica osiguranja imovine, ali do 30.06.2023. nije bilo prijavljenih šteta pa tako isti nisu realizirani.</w:t>
      </w:r>
    </w:p>
    <w:p w:rsidR="00001AE6" w:rsidRPr="00410406" w:rsidRDefault="00001AE6" w:rsidP="00001AE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KORČULA</w:t>
      </w:r>
    </w:p>
    <w:p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DF7AED" w:rsidRPr="00DF7AED" w:rsidRDefault="00DF7AED" w:rsidP="00DF7AE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F7AED">
        <w:rPr>
          <w:rFonts w:asciiTheme="minorHAnsi" w:hAnsiTheme="minorHAnsi" w:cstheme="minorHAnsi"/>
          <w:sz w:val="24"/>
          <w:szCs w:val="24"/>
        </w:rPr>
        <w:t xml:space="preserve">Ukupno planirani prihodi </w:t>
      </w:r>
      <w:r>
        <w:rPr>
          <w:rFonts w:asciiTheme="minorHAnsi" w:hAnsiTheme="minorHAnsi" w:cstheme="minorHAnsi"/>
          <w:sz w:val="24"/>
          <w:szCs w:val="24"/>
        </w:rPr>
        <w:t>i primici za 2023. godinu su</w:t>
      </w:r>
      <w:r w:rsidRPr="00DF7AED">
        <w:rPr>
          <w:rFonts w:asciiTheme="minorHAnsi" w:hAnsiTheme="minorHAnsi" w:cstheme="minorHAnsi"/>
          <w:sz w:val="24"/>
          <w:szCs w:val="24"/>
        </w:rPr>
        <w:t xml:space="preserve"> 2.837.913,45 €</w:t>
      </w:r>
      <w:r>
        <w:rPr>
          <w:rFonts w:asciiTheme="minorHAnsi" w:hAnsiTheme="minorHAnsi" w:cstheme="minorHAnsi"/>
          <w:sz w:val="24"/>
          <w:szCs w:val="24"/>
        </w:rPr>
        <w:t>, a u</w:t>
      </w:r>
      <w:r w:rsidRPr="00DF7AED">
        <w:rPr>
          <w:rFonts w:asciiTheme="minorHAnsi" w:hAnsiTheme="minorHAnsi" w:cstheme="minorHAnsi"/>
          <w:sz w:val="24"/>
          <w:szCs w:val="24"/>
        </w:rPr>
        <w:t>kupno ostvareni prihodi za razdoblje 01.01.2023.-30.06.-2023 god</w:t>
      </w:r>
      <w:r>
        <w:rPr>
          <w:rFonts w:asciiTheme="minorHAnsi" w:hAnsiTheme="minorHAnsi" w:cstheme="minorHAnsi"/>
          <w:sz w:val="24"/>
          <w:szCs w:val="24"/>
        </w:rPr>
        <w:t>ine iznose</w:t>
      </w:r>
      <w:r w:rsidRPr="00DF7AED">
        <w:rPr>
          <w:rFonts w:asciiTheme="minorHAnsi" w:hAnsiTheme="minorHAnsi" w:cstheme="minorHAnsi"/>
          <w:sz w:val="24"/>
          <w:szCs w:val="24"/>
        </w:rPr>
        <w:t xml:space="preserve"> 1.259.667,95 €</w:t>
      </w:r>
    </w:p>
    <w:p w:rsidR="007B28FE" w:rsidRDefault="00DF7AED" w:rsidP="00DF7AE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F7AED">
        <w:rPr>
          <w:rFonts w:asciiTheme="minorHAnsi" w:hAnsiTheme="minorHAnsi" w:cstheme="minorHAnsi"/>
          <w:sz w:val="24"/>
          <w:szCs w:val="24"/>
        </w:rPr>
        <w:t xml:space="preserve">Ukupno </w:t>
      </w:r>
      <w:r>
        <w:rPr>
          <w:rFonts w:asciiTheme="minorHAnsi" w:hAnsiTheme="minorHAnsi" w:cstheme="minorHAnsi"/>
          <w:sz w:val="24"/>
          <w:szCs w:val="24"/>
        </w:rPr>
        <w:t>planirani rashodi  za 2023. godinu su</w:t>
      </w:r>
      <w:r w:rsidRPr="00DF7AED">
        <w:rPr>
          <w:rFonts w:asciiTheme="minorHAnsi" w:hAnsiTheme="minorHAnsi" w:cstheme="minorHAnsi"/>
          <w:sz w:val="24"/>
          <w:szCs w:val="24"/>
        </w:rPr>
        <w:t xml:space="preserve"> 2.837.913,45 €</w:t>
      </w:r>
      <w:r>
        <w:rPr>
          <w:rFonts w:asciiTheme="minorHAnsi" w:hAnsiTheme="minorHAnsi" w:cstheme="minorHAnsi"/>
          <w:sz w:val="24"/>
          <w:szCs w:val="24"/>
        </w:rPr>
        <w:t>, a u</w:t>
      </w:r>
      <w:r w:rsidRPr="00DF7AED">
        <w:rPr>
          <w:rFonts w:asciiTheme="minorHAnsi" w:hAnsiTheme="minorHAnsi" w:cstheme="minorHAnsi"/>
          <w:sz w:val="24"/>
          <w:szCs w:val="24"/>
        </w:rPr>
        <w:t>kupno ostvareni rashodi za razdoblje 01.01.2023.-30.06.-2023 god</w:t>
      </w:r>
      <w:r>
        <w:rPr>
          <w:rFonts w:asciiTheme="minorHAnsi" w:hAnsiTheme="minorHAnsi" w:cstheme="minorHAnsi"/>
          <w:sz w:val="24"/>
          <w:szCs w:val="24"/>
        </w:rPr>
        <w:t>inu iznose</w:t>
      </w:r>
      <w:r w:rsidRPr="00DF7AED">
        <w:rPr>
          <w:rFonts w:asciiTheme="minorHAnsi" w:hAnsiTheme="minorHAnsi" w:cstheme="minorHAnsi"/>
          <w:sz w:val="24"/>
          <w:szCs w:val="24"/>
        </w:rPr>
        <w:t xml:space="preserve"> 1.352.164,89 €</w:t>
      </w:r>
    </w:p>
    <w:p w:rsid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F7AED">
        <w:rPr>
          <w:rFonts w:asciiTheme="minorHAnsi" w:hAnsiTheme="minorHAnsi" w:cstheme="minorHAnsi"/>
          <w:sz w:val="24"/>
          <w:szCs w:val="24"/>
        </w:rPr>
        <w:lastRenderedPageBreak/>
        <w:t>Ostvarenje prihoda u izvoru Vlastiti prihodi značajno manje od planiranog zbog prestanka</w:t>
      </w:r>
      <w:r w:rsidRPr="007B28FE">
        <w:rPr>
          <w:rFonts w:asciiTheme="minorHAnsi" w:hAnsiTheme="minorHAnsi" w:cstheme="minorHAnsi"/>
          <w:sz w:val="24"/>
          <w:szCs w:val="24"/>
        </w:rPr>
        <w:t xml:space="preserve"> epidemije uzrokovane virusom COVID-19 i time prestanka potrebe za testiranjem,  što  je utjecalo i na strukturu rashoda u navedenom izvoru te nepodmirivanje obveza od strane  Zavoda za hitnu medicinu Dubrovačko-neretvanske županije (na 30.06.2023. ukupan iznos potraživanja iznosi 37.560 €).</w:t>
      </w:r>
    </w:p>
    <w:p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B28FE">
        <w:rPr>
          <w:rFonts w:asciiTheme="minorHAnsi" w:hAnsiTheme="minorHAnsi" w:cstheme="minorHAnsi"/>
          <w:sz w:val="24"/>
          <w:szCs w:val="24"/>
        </w:rPr>
        <w:t xml:space="preserve">Ostvarenje prihoda izvora Pomoći i realizacija nabave UZV uređaja iz tih prihoda u iznosu 26.545 € planirano je za drugu polovinu 2023. god. </w:t>
      </w:r>
    </w:p>
    <w:p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B28FE">
        <w:rPr>
          <w:rFonts w:asciiTheme="minorHAnsi" w:hAnsiTheme="minorHAnsi" w:cstheme="minorHAnsi"/>
          <w:sz w:val="24"/>
          <w:szCs w:val="24"/>
        </w:rPr>
        <w:t>Pomoći EU-U okviru projekta koji se financira iz nacionalnog programa oporavka i otpornosti od prosinca 2022. god</w:t>
      </w:r>
      <w:r w:rsidR="00DF7AED">
        <w:rPr>
          <w:rFonts w:asciiTheme="minorHAnsi" w:hAnsiTheme="minorHAnsi" w:cstheme="minorHAnsi"/>
          <w:sz w:val="24"/>
          <w:szCs w:val="24"/>
        </w:rPr>
        <w:t>ine</w:t>
      </w:r>
      <w:r w:rsidRPr="007B28FE">
        <w:rPr>
          <w:rFonts w:asciiTheme="minorHAnsi" w:hAnsiTheme="minorHAnsi" w:cstheme="minorHAnsi"/>
          <w:sz w:val="24"/>
          <w:szCs w:val="24"/>
        </w:rPr>
        <w:t xml:space="preserve"> na specijalizaciji su 3 liječnice za što još nisu potpisani ni ugovori, dakle nepokriveni rashod sa</w:t>
      </w:r>
      <w:r w:rsidR="00DF7AED">
        <w:rPr>
          <w:rFonts w:asciiTheme="minorHAnsi" w:hAnsiTheme="minorHAnsi" w:cstheme="minorHAnsi"/>
          <w:sz w:val="24"/>
          <w:szCs w:val="24"/>
        </w:rPr>
        <w:t>mo za njihove plaće u 2023. godini</w:t>
      </w:r>
      <w:r w:rsidRPr="007B28FE">
        <w:rPr>
          <w:rFonts w:asciiTheme="minorHAnsi" w:hAnsiTheme="minorHAnsi" w:cstheme="minorHAnsi"/>
          <w:sz w:val="24"/>
          <w:szCs w:val="24"/>
        </w:rPr>
        <w:t xml:space="preserve"> iznosi 40.500 €.</w:t>
      </w:r>
    </w:p>
    <w:p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B28FE">
        <w:rPr>
          <w:rFonts w:asciiTheme="minorHAnsi" w:hAnsiTheme="minorHAnsi" w:cstheme="minorHAnsi"/>
          <w:sz w:val="24"/>
          <w:szCs w:val="24"/>
        </w:rPr>
        <w:t>Općenito, znači da vrijedi za sve izvore financiranja, s obzirom na modificirano načelo evidentiranja događaja, rashoda i izdataka, prihoda i primitaka, dinamika plaćanja (na koju nemamo utjecaja) utječe na iznos prihoda svakog izvora, a rashodima  koje ne možemo  pokriti prihodima pojedinog izvora povećavamo manjak u izvoru Prihodi za posebne namjene.</w:t>
      </w:r>
    </w:p>
    <w:p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DUBROVNIK</w:t>
      </w:r>
    </w:p>
    <w:p w:rsidR="00A80C5C" w:rsidRDefault="00A80C5C" w:rsidP="0035742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 xml:space="preserve">Ukupni prihodi ostvareni su u iznosu 2.732.042,74 Eur, što čini 42,15% ukupno planiranih prihoda za 2023.g. 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Ukupni rashodi ostvareni su u iznosu 2.804.092,57 Eur, što čini 46,26% ukupno planiranih rashoda za 2023.g.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Ukupni rashodi su za 2,64% veći od ukupnih prihoda u prvih šest mjeseci 2023.g., razlika je najviše nastala zbog toga što povećanje troškova plaće ne prati povećanje prihoda od HZZO-a, na plaće se odnosi 67,2% ukupnih troškova.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Razlika prihoda i rashoda u periodu 01.01.-30.06.2023. rezultira manjkom od 72.049,83 Eur, što zajedno s prenesenim manjkom od 420.877,29 (2022.g.) iznosi 492.927,12 Eur za pokriće u sljedećem razdoblju.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1.1.1.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Odnosi se na opće prihode i primitke iz nadležnog proračuna. Dom zdravlja Dubrovnik iz ovog izvora ostvaruje prihode za Sufinanciranje hitne medicinske pomoći u turističkoj sezoni, Sufinanciranje zdravstvene zaštite na otocima i poslovne djelatnosti, Poticanje mjera za zdravstvene radnike te za Sufinanciranje palijativne skrbi. Ovi prihodi ostvareni su u iznosu 17.533,78 Eur, a namijenjeni su za sufinanciranje plaća djelatnika.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 xml:space="preserve">Izvor 4.4.1 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Odnosi se na prihode od Decentraliziranih sredstava. U periodu 01.01.-30.06.2023.g. ostvaren je prihod od 86.758,95 Eur, te su tim sredstvima pokriveni troškovi kako je i planirano, odnosno 71.700,68 Eur se odnosi na pokriće rashoda poslovanja, dok se 15.058,27 Eur odnosi na pokriće troškova za nabavu nefinancijske imovine.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3.2.1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 vlastitih izvora ostvareno je 298.847,36 Eur što čini 39,28% ukupno planiranog iznosa za 2023.g. Razlika je manji Prihod od pruženih usluga jer je ostvaren manji broj testiranja na Sars-</w:t>
      </w:r>
      <w:r w:rsidRPr="005F468D">
        <w:rPr>
          <w:rFonts w:asciiTheme="minorHAnsi" w:hAnsiTheme="minorHAnsi" w:cstheme="minorHAnsi"/>
          <w:sz w:val="24"/>
          <w:szCs w:val="24"/>
        </w:rPr>
        <w:lastRenderedPageBreak/>
        <w:t>Cov 2 od planiraanog u ovom periodu, odnosno Covid testiranja su se svela na minimum, te zbog manjih prihoda od zakupa prostora, nekoliko koncesionara je otkazalo ugovore o zakupu, te prešlo u vlastite prostore, ili su ugasili svoje prakse. Iz ovog izvora DZD pokriva dio troškova za zaposlene, dio troškova za materijal i energiju, dio rashoda za usluge, naknade troškova osobama izvan radnog odnosa, ostale nespomenute rashode poslovanja, ostale financijske rashode, te dio rashoda za nabavu nefinancijske imovine.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4.3.1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 xml:space="preserve">Prihode za posebne namjene čine Prihodi od HZZO-a na temelju ugovornih obveza, te Prihodi po posebnim propisima (participacije i dopunsko zdravstveno osiguranje). Prihodi od HZZO-a ostvareni su u iznosu 2.243.316,46 Eur, što čini 42,71% plana za 2023.g., dok su Prihodi po posebnim propisima ostvareni u iznosu 29.875,07 Eur, odnosno 52,41% od plana. 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Rashodi planirani iz prihoda temeljem ugovora s HZZO-om ostvareni su 44,18% od planiranih. Prihodima za posebne namjene financiraju se rashodi za zaposlene, za materijal i energiju, usluge, te ostali nespomenuti rashodi poslovanja.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Rashodi planirani iz prihoda po posebnim propisima, ostvareni su u iznosu 29.875,07 Eur, odnosno 52,41% iznosa plana za 2023.g. Prihodima po posebnim propisima financira se dio troškova za zaposlene (plaće i doprinosi na plaće).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 xml:space="preserve">Izvor 5.8.1 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Ostale pomoći čine prihodi od Pomoći od izvanproračunskih korisnika, tj. prihod od HZZO-a za 10% posebne Covid nagrade, te Pomoći proračunskim korisnicima iz proračuna koji im nije nadležan.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Pomoći 634 ostvarene su u iznosu 23.924,72 Eur što je 29,90% od planiranog iznosa za 2023.g., razlog manjeg izvršenja je što je u prvim mjesecima tekuče godine manje djelatnika sudjelovalo u poslovima s Covid pacijentima, jer je broj Covid oboljelih bio daleko manji nego u istom periodu prošle godine, te je u svibnju proglašen prestanak pandemije kada prestaje i isplata Covid dodatka. Pomoći 636 ostvarene su u iznosu 13.962,79 Eur, tj. 68,78% od planiranog za 2023.g. zbog realizacije većeg broja ugovora o sufinanciranju iz drugih proračuna.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5.9.1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Pomoći/Fondovi EU proračunski korisnici ostvareni su u iznosu od 13.754,40 Eur, što čini 50,38% plana za 2023.g. Ovu vrstu prihoda Dom zdravlja Dubrovnik ostvaruje nakon poslanog ZNS zahtjeva, koji se šalje svako 3 mjeseca, a namijenjeni su za financiranje rashoda za jednog liječnika specijalizanta.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6.2.1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Donacije se planirane u iznosu 4.000,00 Eur za 2023.g., u prvih šest mjeseci ostvareno je 1.832,00 Eur, što čini 45,8% ukupno planiranog prihoda. Iz izvora 6.2.1 financiraju se rashodi za naknade troškova zaposlenima (troškovi službenog puta, te troškovi kotizacija za seminare).</w:t>
      </w: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7.2.1</w:t>
      </w:r>
    </w:p>
    <w:p w:rsidR="00410406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Prihodi od prodaje ili zamjene nefinancijske imovine u periodu 01.01.-30.06.2023. ostvareni su u iznosu 2.237,21 Eur  što je za 11,86 % više od plana za 2023.g. Ovaj prihod ostvaren je od osiguranja za naknadu štete na vozilima, te se njima financiraju rashodi za tekuće i investicijsko održavanje postrojenja i opreme, te vozila.</w:t>
      </w:r>
    </w:p>
    <w:p w:rsidR="00A80C5C" w:rsidRPr="00410406" w:rsidRDefault="00A80C5C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ZDRAVLJA METKOVIĆ </w:t>
      </w:r>
    </w:p>
    <w:p w:rsidR="00A80C5C" w:rsidRDefault="00A80C5C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9351D0" w:rsidRP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 prvoj polovici godine rezultat poslovanja ustanove je </w:t>
      </w:r>
      <w:r w:rsidRPr="009351D0">
        <w:rPr>
          <w:rFonts w:asciiTheme="minorHAnsi" w:hAnsiTheme="minorHAnsi" w:cstheme="minorHAnsi"/>
          <w:sz w:val="24"/>
          <w:szCs w:val="24"/>
        </w:rPr>
        <w:t>višak prihoda nad rashodima u iznosu od 92.386,24 EUR.</w:t>
      </w:r>
    </w:p>
    <w:p w:rsidR="009351D0" w:rsidRP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351D0" w:rsidRP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UKUPNI PRIHODI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1D0">
        <w:rPr>
          <w:rFonts w:asciiTheme="minorHAnsi" w:hAnsiTheme="minorHAnsi" w:cstheme="minorHAnsi"/>
          <w:sz w:val="24"/>
          <w:szCs w:val="24"/>
        </w:rPr>
        <w:t xml:space="preserve">I PRIMICI </w:t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  <w:t>2.301.214,36</w:t>
      </w:r>
    </w:p>
    <w:p w:rsid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UKUPNI RASHODI I IZDACI</w:t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  <w:t>2.208.828,12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PRIHODI POSLOVANJA – ukupno naplaćen prihod za navedeno razdoblje je 2.301.214,36 EUR – veći za 14% u odnosu na isto razdoblje 2022. godinu. U nastavku dajemo prikaz značajnijih stavki iz ukupnog prihoda.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Šifra 634</w:t>
      </w:r>
      <w:r w:rsidRPr="009351D0">
        <w:rPr>
          <w:rFonts w:asciiTheme="minorHAnsi" w:hAnsiTheme="minorHAnsi" w:cstheme="minorHAnsi"/>
          <w:sz w:val="24"/>
          <w:szCs w:val="24"/>
        </w:rPr>
        <w:t xml:space="preserve"> – tekuće pomoći od izvanproračunskih  korisnika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1D0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1D0">
        <w:rPr>
          <w:rFonts w:asciiTheme="minorHAnsi" w:hAnsiTheme="minorHAnsi" w:cstheme="minorHAnsi"/>
          <w:sz w:val="24"/>
          <w:szCs w:val="24"/>
        </w:rPr>
        <w:t>H</w:t>
      </w:r>
      <w:r>
        <w:rPr>
          <w:rFonts w:asciiTheme="minorHAnsi" w:hAnsiTheme="minorHAnsi" w:cstheme="minorHAnsi"/>
          <w:sz w:val="24"/>
          <w:szCs w:val="24"/>
        </w:rPr>
        <w:t xml:space="preserve">ZMO, HZZ, HZZO - 45.080,06 EUR </w:t>
      </w:r>
      <w:r w:rsidRPr="009351D0">
        <w:rPr>
          <w:rFonts w:asciiTheme="minorHAnsi" w:hAnsiTheme="minorHAnsi" w:cstheme="minorHAnsi"/>
          <w:sz w:val="24"/>
          <w:szCs w:val="24"/>
        </w:rPr>
        <w:t>- od HZZ dobili smo prihod za financiranje 3 pripravnika, te od HZZO redovno mjesečno dobivamo prihod za djelatnike- posebna nagrada djelatnicima za rad sa oboljelima od Covid-19.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636 – tekuće pomoći proračunskim korisnicima iz proračuna koji im nije nadleža</w:t>
      </w:r>
      <w:r>
        <w:rPr>
          <w:rFonts w:asciiTheme="minorHAnsi" w:hAnsiTheme="minorHAnsi" w:cstheme="minorHAnsi"/>
          <w:sz w:val="24"/>
          <w:szCs w:val="24"/>
        </w:rPr>
        <w:t xml:space="preserve">n- 13.272,28 EUR odnosi se na </w:t>
      </w:r>
      <w:r w:rsidRPr="009351D0">
        <w:rPr>
          <w:rFonts w:asciiTheme="minorHAnsi" w:hAnsiTheme="minorHAnsi" w:cstheme="minorHAnsi"/>
          <w:sz w:val="24"/>
          <w:szCs w:val="24"/>
        </w:rPr>
        <w:t>Iznos uplaćen od strane Ministarstva regionalnog razvoja, a vezano za potporu iz Programa ulaganja u zajednicu - zamjenu PVC stolarije u Zdravstvenoj stanici Opuzen.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638 - tekuće pomoći temeljem prijenosa EU sredstava- 50.098,61 EUR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Zabilježeno smanjenje prihoda za 18%, zbog završetka projekta IMPHACT u 2022. Prihodi ostvareni od projekta dRural i od financiranja projekta specijalističkog usavršavanje doktora medicine (za specijalizaciju radiologije), financirano sredstvima Europskog socijalnog fonda u okviru Operativnog programa Učinkoviti ljudski potencijali. Projekt odobren u 2018.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Šifra 652 - Ostali nespomenuti prihodi - ukupan iznos 109.572,13 EUR 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Prihod od sufinanciranja cijene usluge – participacija. Zabilježen rast 35% u odnosu na isto razdoblje iz 2022.  kroz veće SKZZ usluge.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Šifra 661 - Prihodi od prodaje proizvoda i robe – 168.161,16 EUR </w:t>
      </w:r>
      <w:r>
        <w:rPr>
          <w:rFonts w:asciiTheme="minorHAnsi" w:hAnsiTheme="minorHAnsi" w:cstheme="minorHAnsi"/>
          <w:sz w:val="24"/>
          <w:szCs w:val="24"/>
        </w:rPr>
        <w:t>predstavlja n</w:t>
      </w:r>
      <w:r w:rsidRPr="009351D0">
        <w:rPr>
          <w:rFonts w:asciiTheme="minorHAnsi" w:hAnsiTheme="minorHAnsi" w:cstheme="minorHAnsi"/>
          <w:sz w:val="24"/>
          <w:szCs w:val="24"/>
        </w:rPr>
        <w:t xml:space="preserve">aplaćen prihod u gotovini za prodanu robu Ljekarna Opuzen. Zabilježen rast 25% u odnosu na prošlu godinu, zbog zatvaranja konkurentske poslovnice Ljekarne Draženović u Opuzenu, te rasta prodajnih cijena lijekova. Prihod od pruženih usluga  – ili vlastiti prihod – 66.480,36 EUR  </w:t>
      </w:r>
      <w:r>
        <w:rPr>
          <w:rFonts w:asciiTheme="minorHAnsi" w:hAnsiTheme="minorHAnsi" w:cstheme="minorHAnsi"/>
          <w:sz w:val="24"/>
          <w:szCs w:val="24"/>
        </w:rPr>
        <w:t>predstavlja m</w:t>
      </w:r>
      <w:r w:rsidRPr="009351D0">
        <w:rPr>
          <w:rFonts w:asciiTheme="minorHAnsi" w:hAnsiTheme="minorHAnsi" w:cstheme="minorHAnsi"/>
          <w:sz w:val="24"/>
          <w:szCs w:val="24"/>
        </w:rPr>
        <w:t>anji prihod za 32% u odnosu na 2022. godinu, zbog manjeg broja komercijalna COVID testiranja, povodom završetka pandemije.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673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1D0">
        <w:rPr>
          <w:rFonts w:asciiTheme="minorHAnsi" w:hAnsiTheme="minorHAnsi" w:cstheme="minorHAnsi"/>
          <w:sz w:val="24"/>
          <w:szCs w:val="24"/>
        </w:rPr>
        <w:t>- Prihodi od HZZO na temelju ugovornih obveza – 1.793.084,69 EUR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Primjetan značajan rast prihoda ostvarenih od HZZO, za 17% u odnosu na isto razdoblje iz 2022., kroz povećanje cijena usluga HZZO, ostvarenih većih postotka limita SKZZ usluge, redovito plaćanje ljekarne, povećanje broja pacijenata na dijalizi, otvaranja nove ordinacije. 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Ugovor za primarnu zdravstvenu zaštitu obuhvaća 5 ordinacija dentalne zdravstvene, 2 ordinacije zdravstvene zaštite žena, 2 pedijatrijske ordinacije, te 4 ordinacije obiteljske medicine (nova ordinacija obiteljske od 05/2023.), patronažna zdr. zaštita, sanitetski prijevoz te ljekarništvo od 28. listopada 2013. godine. Djelatnosti realizirane od 2019. godini su: laboratorijska dijagnostika (03/ 2019.),  palijativa (05/2019.), te punkt posebnog dežurstva u Opuzenu. 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Ugovor za SKZZ (specijalističko konzilijarnu zdravstvenu zaštitu) obuhvaća djelatnosti interne medicine, fizikalne medicine, radiologije, rodilišta i hemodijalize. HZZO je uredno mjesečno isplaćivao iznose tzv. paušala (glavarina i hladni pogon, DTP iz Primarne) na koji otpada oko trećine ovog prihoda. Prihod od SKZZ uplaćivan je ujednačeno tijekom proteklog razdoblja i to </w:t>
      </w:r>
      <w:r w:rsidRPr="009351D0">
        <w:rPr>
          <w:rFonts w:asciiTheme="minorHAnsi" w:hAnsiTheme="minorHAnsi" w:cstheme="minorHAnsi"/>
          <w:sz w:val="24"/>
          <w:szCs w:val="24"/>
        </w:rPr>
        <w:lastRenderedPageBreak/>
        <w:t xml:space="preserve">u roku od 60 dana od dana fakturiranja. Prihod od Ljekarne, također bitna stavka u sveukupnom prihodu. Na kraju obračunskog  razdoblja  valuta plaćanja računa od HZZO je bila na 120 dana za Ljekarne. 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RASHODI POSLOVANJA </w:t>
      </w:r>
      <w:r w:rsidRPr="009351D0">
        <w:rPr>
          <w:rFonts w:asciiTheme="minorHAnsi" w:hAnsiTheme="minorHAnsi" w:cstheme="minorHAnsi"/>
          <w:sz w:val="24"/>
          <w:szCs w:val="24"/>
        </w:rPr>
        <w:t xml:space="preserve">Obračunati u ukupnom iznosu od 2.208.828,12 EUR  – navodimo najbitnije: 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31  – Rashodi za zaposlene –</w:t>
      </w:r>
      <w:r>
        <w:rPr>
          <w:rFonts w:asciiTheme="minorHAnsi" w:hAnsiTheme="minorHAnsi" w:cstheme="minorHAnsi"/>
          <w:sz w:val="24"/>
          <w:szCs w:val="24"/>
        </w:rPr>
        <w:t xml:space="preserve"> ukupan iznos 1.326.611,33 EUR - </w:t>
      </w:r>
      <w:r w:rsidRPr="009351D0">
        <w:rPr>
          <w:rFonts w:asciiTheme="minorHAnsi" w:hAnsiTheme="minorHAnsi" w:cstheme="minorHAnsi"/>
          <w:sz w:val="24"/>
          <w:szCs w:val="24"/>
        </w:rPr>
        <w:t xml:space="preserve">Povećanje za 9,5% u odnosu na isto razdoblje iz 2022., najvećim dijelom zbog povećanja osnovice plaća (od 11/2022 rast 6%, te dodatnih 2% od 05/2023), koeficijenata zaposlenika (od 05/2023 značajan porast koeficijenata specijalista, doktora, stomatologa i dr., te manjim dijelom ostalog medicinskog osoblja) i ostalih prava iz KU, te blagom povećanju broja zaposlenih (pripravnici, novi ordinacija, zamjene za bolovanja).   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Šifra 32 – Materijalni rashodi – 872.887,05 EUR </w:t>
      </w:r>
      <w:r>
        <w:rPr>
          <w:rFonts w:asciiTheme="minorHAnsi" w:hAnsiTheme="minorHAnsi" w:cstheme="minorHAnsi"/>
          <w:sz w:val="24"/>
          <w:szCs w:val="24"/>
        </w:rPr>
        <w:t xml:space="preserve">- </w:t>
      </w:r>
      <w:r w:rsidRPr="009351D0">
        <w:rPr>
          <w:rFonts w:asciiTheme="minorHAnsi" w:hAnsiTheme="minorHAnsi" w:cstheme="minorHAnsi"/>
          <w:sz w:val="24"/>
          <w:szCs w:val="24"/>
        </w:rPr>
        <w:t xml:space="preserve">Smanjenje za 2,5% u odnosu na isto razdoblje 2022. god. Najveći dio se odnosi – materijal i sirovine u iznosu od 582.636,64 EUR (rast za 11% u odnosu 23/22). Ovaj trošak se sastoji od nabavne vrijednosti prodane robe Ljekarne Opuzen, te troška lijekova po pojedinim odjelima koji ovisi o broju pacijenata kako na dijalizi tako i na ostalim odjelima. Primjetno smanjenje troška energije za 25%, kroz smanjenje cijena energenata u odnosu na prethodnu godinu 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323 - Rashodi za usluge – 134.492,72 EUR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9351D0">
        <w:rPr>
          <w:rFonts w:asciiTheme="minorHAnsi" w:hAnsiTheme="minorHAnsi" w:cstheme="minorHAnsi"/>
          <w:sz w:val="24"/>
          <w:szCs w:val="24"/>
        </w:rPr>
        <w:t xml:space="preserve">U ovom dijelu je ostvarena najveća ušteda, jer su manji gotovo za 30% u odnosu na isto razdoblje 2022. god., najvećim dijelom zbog smanjenja troškova investicijskog odražavanja, zdravstvenih usluga i intelektualnih usluga (završen projekt IMPHACT)  </w:t>
      </w:r>
    </w:p>
    <w:p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Šifra 4 - Rashodi za nabavu nefinancijske imovine 6.583,48 EUR  – manji iznos u odnosu na 2022. godinu- oprema zanovljena u prethodnim razdobljima. </w:t>
      </w:r>
    </w:p>
    <w:p w:rsidR="009351D0" w:rsidRP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FA2BFE" w:rsidRDefault="00FA2BFE" w:rsidP="00FA2BF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JAVNO ZDRAVSTVO DNŽ</w:t>
      </w:r>
    </w:p>
    <w:p w:rsidR="00FA2BFE" w:rsidRDefault="00FA2BFE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Ukupni prihodi poslovanja za izvještajno razdoblje iznose 1.701.401,04</w:t>
      </w:r>
      <w:r w:rsidR="0035742A">
        <w:rPr>
          <w:rFonts w:asciiTheme="minorHAnsi" w:hAnsiTheme="minorHAnsi" w:cstheme="minorHAnsi"/>
          <w:sz w:val="24"/>
          <w:szCs w:val="24"/>
        </w:rPr>
        <w:t xml:space="preserve"> </w:t>
      </w:r>
      <w:r w:rsidRPr="009F0615">
        <w:rPr>
          <w:rFonts w:asciiTheme="minorHAnsi" w:hAnsiTheme="minorHAnsi" w:cstheme="minorHAnsi"/>
          <w:sz w:val="24"/>
          <w:szCs w:val="24"/>
        </w:rPr>
        <w:t>€ što usporedno s istim razdobljem prošle godine čini povećanje od 7,5 %.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 xml:space="preserve">Ukupne prihode za izvještajno razdoblje čine: 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Tekuće pomoći od izvanproračunskih korisnika, a odnose sa na financiranje mjere EU-ESF i EU-NAC za 2 korisnika mjera.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Tekuće pomoći proračunskim korisnicima iz proračuna koji im nije nadležan od 57.070,07 €, a odnose se na uplate Ministarstva zdravstva za provedbu dva projekta: „Jačanje kapaciteta primarne i sekundarne prevencije ovisnosti u Dubrovačko-neretvanskoj županiji“ i „Prevencija ovisnosti o alkoholu, kockanju i novim tehnologijama“.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Ostali nespomenuti prihodi odnose se na participaciju u sufinanciranju dijela cijene pruženih usluga mikrobiološkog laboratorija i iznose 54.528,86 €, odnosno 84,3% više u odnosu na isto izvještajno razdoblje prošle godine.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Prihodi od pruženih usluga bilježe povećanje od 27,2 % u odnosu na isto razdoblje prošle godine što je rezultat povećane aktivnosti laboratorija Službe za zdravstvenu ekologiju (analiza ispravnosti vode,hrane,mora te otpadnih i bazenskih voda) te Službe za epidemiologiju (zdravstveni pregledi radnika u proizvodnji i/ili prometu hranom i vodom za ljudsku potrošnju te tečaj za stjecanje potrebnog znanja o zdravstvenoj ispravnosti hrane i osobnoj higijeni.</w:t>
      </w:r>
    </w:p>
    <w:p w:rsidR="0035742A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lastRenderedPageBreak/>
        <w:t>Prihodi iz  nadležnog proračuna za financiranje rashoda poslovanja</w:t>
      </w:r>
      <w:r w:rsidR="0035742A">
        <w:rPr>
          <w:rFonts w:asciiTheme="minorHAnsi" w:hAnsiTheme="minorHAnsi" w:cstheme="minorHAnsi"/>
          <w:sz w:val="24"/>
          <w:szCs w:val="24"/>
        </w:rPr>
        <w:t xml:space="preserve"> </w:t>
      </w:r>
      <w:r w:rsidRPr="009F0615">
        <w:rPr>
          <w:rFonts w:asciiTheme="minorHAnsi" w:hAnsiTheme="minorHAnsi" w:cstheme="minorHAnsi"/>
          <w:sz w:val="24"/>
          <w:szCs w:val="24"/>
        </w:rPr>
        <w:t>su prihodi doznačeni od Dubrovačko-neretvanske županije za financiranje decentraliziranih funkcija u iznosu od 12.465,07 €.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Prihodi od HZZO-a na temelju ugovornih obveza iznose 808.844,16 €, a čine ih prihodi za primarnu zdravstvenu zaštitu (glavarine i pripravnost u službi za epidemiologiju), i prihodi za specijalističko-konzilijarnu djelatnost (u</w:t>
      </w:r>
      <w:r w:rsidR="0035742A">
        <w:rPr>
          <w:rFonts w:asciiTheme="minorHAnsi" w:hAnsiTheme="minorHAnsi" w:cstheme="minorHAnsi"/>
          <w:sz w:val="24"/>
          <w:szCs w:val="24"/>
        </w:rPr>
        <w:t>sluge Službe za mikrobiologiju)</w:t>
      </w:r>
      <w:r w:rsidRPr="009F0615">
        <w:rPr>
          <w:rFonts w:asciiTheme="minorHAnsi" w:hAnsiTheme="minorHAnsi" w:cstheme="minorHAnsi"/>
          <w:sz w:val="24"/>
          <w:szCs w:val="24"/>
        </w:rPr>
        <w:t>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 xml:space="preserve">Ukupni rashodi poslovanja u izvještajnom razdoblju iznose 1.917.783,17 €, a manji su za 28,7 % od izvršenja u istom razdoblju prošle godine. 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U strukturi rashoda poslovanja, rashodi za zaposlene sudjeluju sa 67,58 % u ukupnim rashodima poslovanja, a iznose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F0615">
        <w:rPr>
          <w:rFonts w:asciiTheme="minorHAnsi" w:hAnsiTheme="minorHAnsi" w:cstheme="minorHAnsi"/>
          <w:sz w:val="24"/>
          <w:szCs w:val="24"/>
        </w:rPr>
        <w:t>1.295.983,57 €,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F0615">
        <w:rPr>
          <w:rFonts w:asciiTheme="minorHAnsi" w:hAnsiTheme="minorHAnsi" w:cstheme="minorHAnsi"/>
          <w:sz w:val="24"/>
          <w:szCs w:val="24"/>
        </w:rPr>
        <w:t>ali su nepromijenjeni u odnosu na isto razdoblje prošle godine. Rezultat je to povećanja osnovica plaća zaposlenika u državnim i javnim službama te pripadajućih doprinosa te povećanje broja zaposlenih. Nagrade i ostala davanja za zaposlenike ostala su na istoj razini u odnosu na prošlogodišnju,kao rezultat zajamčenih prava zaposlenika prema važećem kolektivnom ugovoru. Naknade za prijevoz zaposlenika na posao i s posla povećane su sukladno povećanju cijene energenata varijabilno.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Materijalni rashodi evidentirani su u iznosu od 616.024,21 € odnosno 42,8 % manje u odnosu na usporedno razdoblje prošle godine. Razlika je rezultat pogrešnog, odnosno dvostrukog knjiženja rashoda u prvom tromjesečju 2022.g. što je rezultiralo korekcijom prenesenog rezultata za 2022.g. u drugom tromjesečju 2023.g.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Naime, korigirani manjak prihoda poslovanja za 2022.g. iznosi 406.691,81 €.</w:t>
      </w:r>
    </w:p>
    <w:p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Rashodi za nabavu proizvedene dugotrajne imovine odnose se na nabavu računalne opreme, laboratorijske opreme za mikrobiološki laboratorij te dizalice topline neophodne za rad sustava za grijanje i hlađenje.</w:t>
      </w:r>
    </w:p>
    <w:p w:rsidR="00946616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Manjak prihoda nad rashodima za pokriće u slijedećem razdoblju iznosi 604.300,08 €.</w:t>
      </w:r>
    </w:p>
    <w:p w:rsid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PLOČE</w:t>
      </w:r>
    </w:p>
    <w:p w:rsidR="00946616" w:rsidRDefault="00946616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 razdoblju od 01.01. do 30.06.2023. ostvareni ukupni prihodi  iznose 557.022,81  eura koji su realiz</w:t>
      </w:r>
      <w:r>
        <w:rPr>
          <w:rFonts w:asciiTheme="minorHAnsi" w:hAnsiTheme="minorHAnsi" w:cstheme="minorHAnsi"/>
          <w:sz w:val="24"/>
          <w:szCs w:val="24"/>
        </w:rPr>
        <w:t>irani po izvorima kako slijedi:</w:t>
      </w:r>
    </w:p>
    <w:p w:rsid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 xml:space="preserve">IZVOR 1.1.1 Opći prihodi i primici 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722651">
        <w:rPr>
          <w:rFonts w:asciiTheme="minorHAnsi" w:hAnsiTheme="minorHAnsi" w:cstheme="minorHAnsi"/>
          <w:sz w:val="24"/>
          <w:szCs w:val="24"/>
        </w:rPr>
        <w:t>lanirano je 897.068,00 eura a od toga je do kraja ovog razdoblja ostvareno 469.779,43 eura kojima su financirani rashodi 311-Plaće(Bruto)-340.503,69,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312-Ostali rashodi za zaposlene-10.543,56 eura,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313-Doprinosi na plaće-57.125,30 eura,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321-Naknade troškova zaposlenima-9.272,00 eura,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722651">
        <w:rPr>
          <w:rFonts w:asciiTheme="minorHAnsi" w:hAnsiTheme="minorHAnsi" w:cstheme="minorHAnsi"/>
          <w:sz w:val="24"/>
          <w:szCs w:val="24"/>
        </w:rPr>
        <w:t>322-Rashodi za materijal i energiju -52.334,88 eura.</w:t>
      </w:r>
    </w:p>
    <w:p w:rsidR="00722651" w:rsidRP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3.2.1.Vlastiti prihodi – proračunski korisnici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Od ukupno planiranih 227.823,00 eura vlastitih prihoda do 30.06.2023 je realizirano 56.366,28 €,od toga je utrošeno na 322-Rashodi za materijal i energiju -7.495,81 eura,329-Ostali nespomenuti rashodi poslovanja-8.372,88 eura,323-Rashodi za usluge – 39.118,95 eura,343-Ostali financijski rashodi -1.334,27 eura,412-Nematerijalna imovina—44,37 eura.</w:t>
      </w:r>
    </w:p>
    <w:p w:rsidR="00722651" w:rsidRP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4.3.1 Prihodi za posebne namjene- proračunski korisnici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(Aktivnost pružanje usluga temeljem ugovora s HZZO-om)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Od ukupno planiranih 3.051.091,96 eura prihoda do 30.06.2023. realizirano je 1.563.618,74 eura, a što je utrošeno za financiranje; bruto plaća zaposlenih – 1.142.960,77 eura, ostalih rashoda za zaposlene – 19.765,08 eura, doprinosa na plaće – 172.637,97 eura, naknada troškova zaposlenima – 24.210,49 eura te dio rashoda za materijal i energiju u iznosu od – 204.044,43 eura.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lastRenderedPageBreak/>
        <w:t>-           IZVOR 4.3.1 Prihodi za posebne namjene- proračunski korisnici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(Aktivnost pružanje usluga izvan ugovora s HZZO-om)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Od ukupno planiranih 34.508,00 eura prihoda  do 30.06.2023. nije realizirano što je jedan od razloga za manjak poslovanja.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-           IZVOR 4.4.1 Decentralizirana sredstva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Od ukupno planiranih 188.177,00 eura prihoda  do 30.06.2023. realizirano je ukupno 30.793,46 eura, a što je utrošeno na rashode za financiranje aktivnosti održavanja zdravstvenih ustanova i to: rashodi za materijal za tekuće održavanje u iznosu od  -17,772,99 eura i rashodi za usluge tekućeg i investicijskog održavanja – 12.826,14 eura te rashode za financiranje nefinancijske opreme – 194,33 eura.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-           IZVOR 7.2.1 Prihodi od prodaje ili zamjene nefinancijske imovine PK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Ukupno je planirano 1000,00 eura prihoda iz ovog izvora do 30.06.2023. je realizirano 83,64 eura a utrošeno na 323-rashodi za usluge.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Ukupni PRIHODI ostvareni u razdoblju 01.01. do 30.06.2023. iznose 557.022,84 a rashodi   su                                                                                                                                                                                          581.770,24  eura,  razlika prihoda i rashoda u promatranom razdoblju u iznosu od -24.747,43 eura ,kada ubrojimo preneseni manjak od 2022.godine (-54.264,06 eura),manjak rashoda za isto razdoblje je -79.011,49 eura.</w:t>
      </w:r>
    </w:p>
    <w:p w:rsidR="00946616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Jedan od razloga ovog rezultata je i dalje ne naplaćeni prihodi od Zavoda za hitnu medicinu kao i ostali nedospjeli fakturirani računi a i povećanje rashoda tekućeg poslovanja koje bi trebali pokrivati iz vlastitih prihoda.</w:t>
      </w:r>
    </w:p>
    <w:p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DR ANTE FRANULOVIĆ VELA LUKA</w:t>
      </w:r>
    </w:p>
    <w:p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Izvršenje ili realizacija proračuna je izvještaj koji govori koliko se ostvarilo prihoda i troškova u odnosu na plan po izvorima financiranja.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 xml:space="preserve">Prema izvještaju na godišnjem nivou je planirano 1.356.816,00 </w:t>
      </w:r>
      <w:r w:rsidR="007A1EDB">
        <w:rPr>
          <w:rFonts w:asciiTheme="minorHAnsi" w:hAnsiTheme="minorHAnsi" w:cstheme="minorHAnsi"/>
          <w:sz w:val="24"/>
          <w:szCs w:val="24"/>
        </w:rPr>
        <w:t>eura</w:t>
      </w:r>
      <w:r w:rsidRPr="00FD396A">
        <w:rPr>
          <w:rFonts w:asciiTheme="minorHAnsi" w:hAnsiTheme="minorHAnsi" w:cstheme="minorHAnsi"/>
          <w:sz w:val="24"/>
          <w:szCs w:val="24"/>
        </w:rPr>
        <w:t xml:space="preserve"> prihoda,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 xml:space="preserve">a realizirano je 675.197,15 </w:t>
      </w:r>
      <w:r w:rsidR="007A1EDB">
        <w:rPr>
          <w:rFonts w:asciiTheme="minorHAnsi" w:hAnsiTheme="minorHAnsi" w:cstheme="minorHAnsi"/>
          <w:sz w:val="24"/>
          <w:szCs w:val="24"/>
        </w:rPr>
        <w:t>eura</w:t>
      </w:r>
      <w:r w:rsidRPr="00FD396A">
        <w:rPr>
          <w:rFonts w:asciiTheme="minorHAnsi" w:hAnsiTheme="minorHAnsi" w:cstheme="minorHAnsi"/>
          <w:sz w:val="24"/>
          <w:szCs w:val="24"/>
        </w:rPr>
        <w:t>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dakle 49,80%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(bez prihoda od decentraliziranih sredstava).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Realizacija prihoda po izvorima financiranja je slijedeća: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-Vlastiti prihodi planirani 174.966,00 a realizirani 60.486,61,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dakle 34,60%.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-Prihodi za posebne namjene planirani su 1.076.944, a realizirani su 601.032,78,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dakle 55,80 %.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-Ostale pomoći su planirane 31.321,00 a realizirane su 11.197,76,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dakle 35,80 %.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-Pomoći iz E</w:t>
      </w:r>
      <w:r w:rsidR="007A1EDB">
        <w:rPr>
          <w:rFonts w:asciiTheme="minorHAnsi" w:hAnsiTheme="minorHAnsi" w:cstheme="minorHAnsi"/>
          <w:sz w:val="24"/>
          <w:szCs w:val="24"/>
        </w:rPr>
        <w:t>U</w:t>
      </w:r>
      <w:r w:rsidRPr="00FD396A">
        <w:rPr>
          <w:rFonts w:asciiTheme="minorHAnsi" w:hAnsiTheme="minorHAnsi" w:cstheme="minorHAnsi"/>
          <w:sz w:val="24"/>
          <w:szCs w:val="24"/>
        </w:rPr>
        <w:t xml:space="preserve"> fondova su planirane 64.982,00,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0 % realizacije</w:t>
      </w:r>
      <w:r w:rsidR="007A1EDB">
        <w:rPr>
          <w:rFonts w:asciiTheme="minorHAnsi" w:hAnsiTheme="minorHAnsi" w:cstheme="minorHAnsi"/>
          <w:sz w:val="24"/>
          <w:szCs w:val="24"/>
        </w:rPr>
        <w:t xml:space="preserve"> jer se  Ugovor o sufinanciranju</w:t>
      </w:r>
      <w:r w:rsidRPr="00FD396A">
        <w:rPr>
          <w:rFonts w:asciiTheme="minorHAnsi" w:hAnsiTheme="minorHAnsi" w:cstheme="minorHAnsi"/>
          <w:sz w:val="24"/>
          <w:szCs w:val="24"/>
        </w:rPr>
        <w:t xml:space="preserve"> tek potpisao 18.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srpnja 2023. god.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-Donacije planirane 7.920,00,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realizirane 1.980,00 ili 25%.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-Prihodi od prodaje planirani su 683,00,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realizirani 500,00 ili 73,20 %.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Rashodi (zajedno sa decentraliziranim sredstvima) su se planirali izvršiti u iznosu od 1.498.432,23 u godini dana,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na pola godine su realizirani u iznosu od 779.238,92 ili 52 %.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Realizacija troškova po izvorima financiranja je slijedeća: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-Općih prihoda i primitaka planirani s</w:t>
      </w:r>
      <w:r w:rsidR="007A1EDB">
        <w:rPr>
          <w:rFonts w:asciiTheme="minorHAnsi" w:hAnsiTheme="minorHAnsi" w:cstheme="minorHAnsi"/>
          <w:sz w:val="24"/>
          <w:szCs w:val="24"/>
        </w:rPr>
        <w:t xml:space="preserve">u 31.361,00, </w:t>
      </w:r>
      <w:r w:rsidRPr="00FD396A">
        <w:rPr>
          <w:rFonts w:asciiTheme="minorHAnsi" w:hAnsiTheme="minorHAnsi" w:cstheme="minorHAnsi"/>
          <w:sz w:val="24"/>
          <w:szCs w:val="24"/>
        </w:rPr>
        <w:t>a realizirani su 11.281,50.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-Vlastitih prihoda planirani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su 174.966,00 (zajedno sa manjkom prihoda), a realizirani 121.090,20 ili 69,21 %.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-Prihoda za posebne namjene  planirani su 1.076.944,00 a realizirani su 601.032,78 ili 55,80%.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-Decentraliziranih sredstava  su planirani u iznosu od 110.255,23 ,a realizirani su 32.156,68 ili 29,20%.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-Pomoći su planirane 31.321,00 a realizirane su 11.197,76  ili 35,80%.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lastRenderedPageBreak/>
        <w:t xml:space="preserve"> -Pomoći iz Eu fondova su planirane 64.982,00,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nije ništa realizirano iz već navedenog razloga.</w:t>
      </w:r>
    </w:p>
    <w:p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-Donacije planirane 7.920,00,a realizirane 1.980,00 ili 25 %.</w:t>
      </w:r>
    </w:p>
    <w:p w:rsidR="00B55DBF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-Prihodi od prodaje planirani su 683,00 ,a realizirani 500,00 ili 73,20 %.</w:t>
      </w:r>
    </w:p>
    <w:p w:rsidR="00F328F6" w:rsidRDefault="00F328F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B55DBF" w:rsidRDefault="00B55DBF" w:rsidP="00B55DB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OSOBE DUBROVNIK</w:t>
      </w:r>
    </w:p>
    <w:p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Prihodi poslovanja ostva</w:t>
      </w:r>
      <w:r>
        <w:rPr>
          <w:rFonts w:asciiTheme="minorHAnsi" w:hAnsiTheme="minorHAnsi" w:cstheme="minorHAnsi"/>
          <w:sz w:val="24"/>
          <w:szCs w:val="24"/>
        </w:rPr>
        <w:t xml:space="preserve">reni su u iznosu 947.489,16 Eur, </w:t>
      </w:r>
      <w:r w:rsidRPr="00D62F9D">
        <w:rPr>
          <w:rFonts w:asciiTheme="minorHAnsi" w:hAnsiTheme="minorHAnsi" w:cstheme="minorHAnsi"/>
          <w:sz w:val="24"/>
          <w:szCs w:val="24"/>
        </w:rPr>
        <w:t>Rashodi poslovanja ostvareni su u iznosu 925.685,68 Eur</w:t>
      </w: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Rashodi za nefinancijsku imovinu ostvareni su u iznosu od  11.910,22 Eur</w:t>
      </w: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Višak prihoda u izvršenju 01.01.23.-30.06.23. iznosi 9893,26 Eur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62F9D">
        <w:rPr>
          <w:rFonts w:asciiTheme="minorHAnsi" w:hAnsiTheme="minorHAnsi" w:cstheme="minorHAnsi"/>
          <w:sz w:val="24"/>
          <w:szCs w:val="24"/>
        </w:rPr>
        <w:t>- isti će se koristiti kao rezervacija za isplatu plaće za mjesec lipanj 2023. (Kontinuirani rashodi budućeg razdoblja)</w:t>
      </w: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Manjak prihoda iz prethodne godine iznosi 93.683,66 Eur</w:t>
      </w: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POSEBNI DIO- IZVRŠENJE FINANCIJSKOG PLANA PO IZVORIMA</w:t>
      </w: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-</w:t>
      </w:r>
      <w:r w:rsidRPr="00D62F9D">
        <w:rPr>
          <w:rFonts w:asciiTheme="minorHAnsi" w:hAnsiTheme="minorHAnsi" w:cstheme="minorHAnsi"/>
          <w:sz w:val="24"/>
          <w:szCs w:val="24"/>
        </w:rPr>
        <w:tab/>
        <w:t>Izvor 4.4.1  DEC sredstva Županijskog proračuna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62F9D">
        <w:rPr>
          <w:rFonts w:asciiTheme="minorHAnsi" w:hAnsiTheme="minorHAnsi" w:cstheme="minorHAnsi"/>
          <w:sz w:val="24"/>
          <w:szCs w:val="24"/>
        </w:rPr>
        <w:t>- Ukupno 332.046,00 Eur</w:t>
      </w: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Aktivnost A10010Z1202i Materijalni rashodi  ostvareni su u iznosu 319.629,61 Eur</w:t>
      </w: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-</w:t>
      </w:r>
      <w:r w:rsidRPr="00D62F9D">
        <w:rPr>
          <w:rFonts w:asciiTheme="minorHAnsi" w:hAnsiTheme="minorHAnsi" w:cstheme="minorHAnsi"/>
          <w:sz w:val="24"/>
          <w:szCs w:val="24"/>
        </w:rPr>
        <w:tab/>
        <w:t>Izvor 4.3.1 Prihodi za posebne namjene – vlastiti prihodi 450.286,21</w:t>
      </w:r>
    </w:p>
    <w:p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-</w:t>
      </w:r>
      <w:r w:rsidRPr="00D62F9D">
        <w:rPr>
          <w:rFonts w:asciiTheme="minorHAnsi" w:hAnsiTheme="minorHAnsi" w:cstheme="minorHAnsi"/>
          <w:sz w:val="24"/>
          <w:szCs w:val="24"/>
        </w:rPr>
        <w:tab/>
        <w:t>Izvor 6.2.1 Tekuće donacije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62F9D">
        <w:rPr>
          <w:rFonts w:asciiTheme="minorHAnsi" w:hAnsiTheme="minorHAnsi" w:cstheme="minorHAnsi"/>
          <w:sz w:val="24"/>
          <w:szCs w:val="24"/>
        </w:rPr>
        <w:t>-140.153,53 Eur</w:t>
      </w:r>
    </w:p>
    <w:p w:rsidR="007A1EDB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ab/>
        <w:t>Izvor 3.2.1.</w:t>
      </w:r>
      <w:r w:rsidRPr="00D62F9D">
        <w:rPr>
          <w:rFonts w:asciiTheme="minorHAnsi" w:hAnsiTheme="minorHAnsi" w:cstheme="minorHAnsi"/>
          <w:sz w:val="24"/>
          <w:szCs w:val="24"/>
        </w:rPr>
        <w:t xml:space="preserve"> Vlastiti prihodi, prihodi od prodaje proizvoda, robe i pruženih usluga ostvareni su u iznosu 15.555,50 Eur</w:t>
      </w:r>
    </w:p>
    <w:p w:rsidR="007A1EDB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F328F6" w:rsidRDefault="00F328F6" w:rsidP="00F328F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DOMUS CHRISTI</w:t>
      </w:r>
    </w:p>
    <w:p w:rsid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Ukupni prihodi su os</w:t>
      </w:r>
      <w:r>
        <w:rPr>
          <w:rFonts w:asciiTheme="minorHAnsi" w:hAnsiTheme="minorHAnsi" w:cstheme="minorHAnsi"/>
          <w:sz w:val="24"/>
          <w:szCs w:val="24"/>
        </w:rPr>
        <w:t xml:space="preserve">tvareni u iznosu od 431.794 EUR, </w:t>
      </w:r>
      <w:r w:rsidRPr="00722651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indeks ostvarenja u odnosu na ukup</w:t>
      </w:r>
      <w:r>
        <w:rPr>
          <w:rFonts w:asciiTheme="minorHAnsi" w:hAnsiTheme="minorHAnsi" w:cstheme="minorHAnsi"/>
          <w:sz w:val="24"/>
          <w:szCs w:val="24"/>
        </w:rPr>
        <w:t xml:space="preserve">ni </w:t>
      </w:r>
      <w:r w:rsidRPr="00722651">
        <w:rPr>
          <w:rFonts w:asciiTheme="minorHAnsi" w:hAnsiTheme="minorHAnsi" w:cstheme="minorHAnsi"/>
          <w:sz w:val="24"/>
          <w:szCs w:val="24"/>
        </w:rPr>
        <w:t>plan je 44 %.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Ukupni rashodi su ostvareni u iznosu od 439.456 EUR</w:t>
      </w:r>
      <w:r>
        <w:rPr>
          <w:rFonts w:asciiTheme="minorHAnsi" w:hAnsiTheme="minorHAnsi" w:cstheme="minorHAnsi"/>
          <w:sz w:val="24"/>
          <w:szCs w:val="24"/>
        </w:rPr>
        <w:t xml:space="preserve">, a </w:t>
      </w:r>
      <w:r w:rsidRPr="00722651">
        <w:rPr>
          <w:rFonts w:asciiTheme="minorHAnsi" w:hAnsiTheme="minorHAnsi" w:cstheme="minorHAnsi"/>
          <w:sz w:val="24"/>
          <w:szCs w:val="24"/>
        </w:rPr>
        <w:t>indeks ostvarenja u odnosu na ukupni plan je 45 %.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Manjak poslovanja u izvršenju 1-6/2023 iznosi 7.662 EUR-a, isti smo podmirili iz prenesenog viška prihoda iz prethodne godine.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Rezultat poslovanja za 1-6/2023 g.-Višak prihoda raspoloživ u slijedećem razdoblju u iznosu od 110.976 EUR-a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II  POSEBNI DIO-IZVRŠENJE FINANC</w:t>
      </w:r>
      <w:r>
        <w:rPr>
          <w:rFonts w:asciiTheme="minorHAnsi" w:hAnsiTheme="minorHAnsi" w:cstheme="minorHAnsi"/>
          <w:sz w:val="24"/>
          <w:szCs w:val="24"/>
        </w:rPr>
        <w:t xml:space="preserve">IJSKOG </w:t>
      </w:r>
      <w:r w:rsidRPr="00722651">
        <w:rPr>
          <w:rFonts w:asciiTheme="minorHAnsi" w:hAnsiTheme="minorHAnsi" w:cstheme="minorHAnsi"/>
          <w:sz w:val="24"/>
          <w:szCs w:val="24"/>
        </w:rPr>
        <w:t>PLANA PO AKTIVNOSTIMA I IZVORIMA</w:t>
      </w:r>
    </w:p>
    <w:p w:rsidR="00722651" w:rsidRP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4.4.1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DEC s</w:t>
      </w:r>
      <w:r>
        <w:rPr>
          <w:rFonts w:asciiTheme="minorHAnsi" w:hAnsiTheme="minorHAnsi" w:cstheme="minorHAnsi"/>
          <w:sz w:val="24"/>
          <w:szCs w:val="24"/>
        </w:rPr>
        <w:t xml:space="preserve">redstva Županijskog proračuna </w:t>
      </w:r>
      <w:r w:rsidRPr="00722651">
        <w:rPr>
          <w:rFonts w:asciiTheme="minorHAnsi" w:hAnsiTheme="minorHAnsi" w:cstheme="minorHAnsi"/>
          <w:sz w:val="24"/>
          <w:szCs w:val="24"/>
        </w:rPr>
        <w:t>po propisanim standardima</w:t>
      </w:r>
      <w:r>
        <w:rPr>
          <w:rFonts w:asciiTheme="minorHAnsi" w:hAnsiTheme="minorHAnsi" w:cstheme="minorHAnsi"/>
          <w:sz w:val="24"/>
          <w:szCs w:val="24"/>
        </w:rPr>
        <w:t xml:space="preserve"> su u</w:t>
      </w:r>
      <w:r w:rsidRPr="00722651">
        <w:rPr>
          <w:rFonts w:asciiTheme="minorHAnsi" w:hAnsiTheme="minorHAnsi" w:cstheme="minorHAnsi"/>
          <w:sz w:val="24"/>
          <w:szCs w:val="24"/>
        </w:rPr>
        <w:t>kupno 199.744</w:t>
      </w:r>
      <w:r>
        <w:rPr>
          <w:rFonts w:asciiTheme="minorHAnsi" w:hAnsiTheme="minorHAnsi" w:cstheme="minorHAnsi"/>
          <w:sz w:val="24"/>
          <w:szCs w:val="24"/>
        </w:rPr>
        <w:t xml:space="preserve"> eur</w:t>
      </w:r>
      <w:r w:rsidRPr="0072265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a </w:t>
      </w:r>
      <w:r w:rsidRPr="00722651">
        <w:rPr>
          <w:rFonts w:asciiTheme="minorHAnsi" w:hAnsiTheme="minorHAnsi" w:cstheme="minorHAnsi"/>
          <w:sz w:val="24"/>
          <w:szCs w:val="24"/>
        </w:rPr>
        <w:t>indeks ostvarenja 50% u odnosu na plan 2023.g.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1211</w:t>
      </w:r>
      <w:r>
        <w:rPr>
          <w:rFonts w:asciiTheme="minorHAnsi" w:hAnsiTheme="minorHAnsi" w:cstheme="minorHAnsi"/>
          <w:sz w:val="24"/>
          <w:szCs w:val="24"/>
        </w:rPr>
        <w:t xml:space="preserve"> A</w:t>
      </w:r>
      <w:r w:rsidRPr="00722651">
        <w:rPr>
          <w:rFonts w:asciiTheme="minorHAnsi" w:hAnsiTheme="minorHAnsi" w:cstheme="minorHAnsi"/>
          <w:sz w:val="24"/>
          <w:szCs w:val="24"/>
        </w:rPr>
        <w:t>ktivnost A101211A121101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materijalni rashodi ukupno 199.744,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indeks 50%</w:t>
      </w:r>
    </w:p>
    <w:p w:rsidR="00722651" w:rsidRP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4.3.1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Vlastiti prihod ukupno 212.402,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indeks ostvarenja 47% u odnosu na plan 2023.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1213,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A101213A121303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pružanje usluga smještaja,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Izvor 4.3.1 Rashodi poslovanja 212.402, indeks ostvarenja 47% u odnosu na plan.</w:t>
      </w:r>
    </w:p>
    <w:p w:rsidR="00722651" w:rsidRPr="00722651" w:rsidRDefault="00DF7AED" w:rsidP="00DF7AED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Izvor 6.2.1 - </w:t>
      </w:r>
      <w:r w:rsidR="00722651" w:rsidRPr="00722651">
        <w:rPr>
          <w:rFonts w:asciiTheme="minorHAnsi" w:hAnsiTheme="minorHAnsi" w:cstheme="minorHAnsi"/>
          <w:sz w:val="24"/>
          <w:szCs w:val="24"/>
        </w:rPr>
        <w:t>Donacije,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22651" w:rsidRPr="00722651">
        <w:rPr>
          <w:rFonts w:asciiTheme="minorHAnsi" w:hAnsiTheme="minorHAnsi" w:cstheme="minorHAnsi"/>
          <w:sz w:val="24"/>
          <w:szCs w:val="24"/>
        </w:rPr>
        <w:t xml:space="preserve">prihod 19.648 </w:t>
      </w:r>
      <w:r>
        <w:rPr>
          <w:rFonts w:asciiTheme="minorHAnsi" w:hAnsiTheme="minorHAnsi" w:cstheme="minorHAnsi"/>
          <w:sz w:val="24"/>
          <w:szCs w:val="24"/>
        </w:rPr>
        <w:t>eur</w:t>
      </w:r>
      <w:r w:rsidR="00722651" w:rsidRPr="0072265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22651" w:rsidRPr="00722651">
        <w:rPr>
          <w:rFonts w:asciiTheme="minorHAnsi" w:hAnsiTheme="minorHAnsi" w:cstheme="minorHAnsi"/>
          <w:sz w:val="24"/>
          <w:szCs w:val="24"/>
        </w:rPr>
        <w:t>ostvarenje 106 % u odnosu na plan.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1211,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A101211A121101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mater</w:t>
      </w:r>
      <w:r w:rsidR="00DF7AED">
        <w:rPr>
          <w:rFonts w:asciiTheme="minorHAnsi" w:hAnsiTheme="minorHAnsi" w:cstheme="minorHAnsi"/>
          <w:sz w:val="24"/>
          <w:szCs w:val="24"/>
        </w:rPr>
        <w:t xml:space="preserve">ijalni rashodi u iznosu 19.648 eur, </w:t>
      </w:r>
      <w:r w:rsidRPr="00722651">
        <w:rPr>
          <w:rFonts w:asciiTheme="minorHAnsi" w:hAnsiTheme="minorHAnsi" w:cstheme="minorHAnsi"/>
          <w:sz w:val="24"/>
          <w:szCs w:val="24"/>
        </w:rPr>
        <w:t>indeks 106% u odnosu na plan.</w:t>
      </w:r>
    </w:p>
    <w:p w:rsidR="00722651" w:rsidRPr="00722651" w:rsidRDefault="00722651" w:rsidP="00DF7AED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6.2.2-preneseni višak prihoda u iznosu od 118.638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1213,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A101213A121303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1211,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A101211A121101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materijalni rashodi u iznosu od 7.662 EUR-a.</w:t>
      </w:r>
    </w:p>
    <w:p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lastRenderedPageBreak/>
        <w:t>NAPOMENA: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Izvor financiranja 6.2.2 Program 1211,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A101211A121101 prikazuje iznos manjka koji smo ostvarili za razdoblje 1-6/2023 u iznosu 7.662 EUR-a i podmirili od sredstava prenesenog viška prihoda.</w:t>
      </w:r>
    </w:p>
    <w:p w:rsidR="002A6870" w:rsidRDefault="002A6870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B74634" w:rsidRDefault="00B74634" w:rsidP="00B74634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KORČULA</w:t>
      </w:r>
    </w:p>
    <w:p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Prihodi poslovanja ostvareni su u iznosu od 242.767,53 Eur  – index ostvarenja u odnosu na ukupni plan za 2023.godinu  iznosi 49,50%.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Rashodi poslovanja ostvareni su u iznosu od 220.908,80 Eur – index ostvarenja u odnosu na ukupni plan za 2023.godinu iznosi 45,6%.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Rasho</w:t>
      </w:r>
      <w:r>
        <w:rPr>
          <w:rFonts w:asciiTheme="minorHAnsi" w:hAnsiTheme="minorHAnsi" w:cstheme="minorHAnsi"/>
          <w:sz w:val="24"/>
          <w:szCs w:val="24"/>
        </w:rPr>
        <w:t>di za nefinancijsku imovinu ost</w:t>
      </w:r>
      <w:r w:rsidRPr="009D5838">
        <w:rPr>
          <w:rFonts w:asciiTheme="minorHAnsi" w:hAnsiTheme="minorHAnsi" w:cstheme="minorHAnsi"/>
          <w:sz w:val="24"/>
          <w:szCs w:val="24"/>
        </w:rPr>
        <w:t>v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9D5838">
        <w:rPr>
          <w:rFonts w:asciiTheme="minorHAnsi" w:hAnsiTheme="minorHAnsi" w:cstheme="minorHAnsi"/>
          <w:sz w:val="24"/>
          <w:szCs w:val="24"/>
        </w:rPr>
        <w:t>reni su u iznosu od 2.546,18 Eur – index ostvarenja u odnosu na ukupni plan za 2023.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godinu iznosi 39,1%.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Višak prihoda u izvršenju 1.1.-30.6.2023. iznosi 19.312,55 Eur  – isti se koristiti kao rezervacija za isplatu plaće za mjesec lipanj 2023.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(Kontinuirani rashodi budućeg razdoblja).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Višak prihoda iz prethodne godine iznosi 1.176,00 Eur.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POSEBNI DIO – IZVRŠENJE FINACIJSKOG PLANA – PO IZVORIMA: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Izvor 4.4.1 – DEC sredstva Županijskog proračuna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Ukupno 104.436,18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- index ostvarenja u odnosu na ukupni plan za 2023.godinu iznosi 57,1%.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-</w:t>
      </w:r>
      <w:r w:rsidRPr="009D5838">
        <w:rPr>
          <w:rFonts w:asciiTheme="minorHAnsi" w:hAnsiTheme="minorHAnsi" w:cstheme="minorHAnsi"/>
          <w:sz w:val="24"/>
          <w:szCs w:val="24"/>
        </w:rPr>
        <w:tab/>
        <w:t>Aktivnost A121101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Materijalni rashodi – ukupno 101.890,00 – Index 57,8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-</w:t>
      </w:r>
      <w:r w:rsidRPr="009D5838">
        <w:rPr>
          <w:rFonts w:asciiTheme="minorHAnsi" w:hAnsiTheme="minorHAnsi" w:cstheme="minorHAnsi"/>
          <w:sz w:val="24"/>
          <w:szCs w:val="24"/>
        </w:rPr>
        <w:tab/>
        <w:t>Aktivnost K121103 – Kapitalna ulaganja – ukupno     2.546,18 – Index 39,2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Izvor 4.3.1. Prihodi za posebne namjene – vlastitit prihodi – Ukupno 135.898,68 – index ostvarenja u odnosu na plan za 2023.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godinu iznosi 46,6%.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Izvor 3.2.1. Vlastiti prihodi – subvencija iz državanog proračuna za elektr.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energiju – Ukupno 2.432,67 – index ostvarenja u odnosu na ukupni plan za 2023. 51,0%.</w:t>
      </w:r>
    </w:p>
    <w:p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Izvor 4.3.1.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Rashodi poslovanja – Aktivnost A121303 – Ukupno 116.586,13 – index ostvarenja u odnosu na plan 39,9%. .</w:t>
      </w:r>
    </w:p>
    <w:p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2A6870" w:rsidRDefault="002A6870" w:rsidP="002A6870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ZA STARIJE OSOBE </w:t>
      </w:r>
      <w:r w:rsidR="00274EC6">
        <w:rPr>
          <w:rFonts w:eastAsia="Calibri" w:cstheme="minorHAnsi"/>
          <w:b/>
          <w:bCs/>
          <w:spacing w:val="1"/>
          <w:sz w:val="24"/>
          <w:szCs w:val="24"/>
        </w:rPr>
        <w:t>VELA LUKA</w:t>
      </w:r>
    </w:p>
    <w:p w:rsidR="004C1950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Ukupni prihodi ostvareni su u iznosu od 393.235,00 Eur – index ostvarenja u odnosu na plan za 2023. godinu  iznosi 50,00 %.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Ukupni rashodi ostvareni su u iznosu od 380.727,00 Eur – index ostvarenja u odnosu na plan za 2023. godinu iznosi 48,00 %.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Višak prihoda iz 2022. godine iznosi 1.509,00 Eur.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Program 1211 Zakonski standard domova za starije osobe</w:t>
      </w:r>
    </w:p>
    <w:p w:rsidR="007A1EDB" w:rsidRPr="00A71C80" w:rsidRDefault="007A1EDB" w:rsidP="007A1EDB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 xml:space="preserve">Aktivnost A121101 – Materijalni rashodi domova za starije osobe 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4.4.1. – Decentralizirana sredstva – ukupno 134.765,00 Eur, index ostvarenja 55,67 %.</w:t>
      </w:r>
    </w:p>
    <w:p w:rsidR="007A1EDB" w:rsidRPr="00A71C80" w:rsidRDefault="007A1EDB" w:rsidP="007A1EDB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 xml:space="preserve">Aktivnost K121103 -  Kapitalna ulaganja za domove za starije osobe 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4.4.1. – Decentralizirana sredstva – ukupno 0,00 Eur, index ostvarenja 0,00 % (plan 2023. iznosi 7.230,00 Eur)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1.1.1 - Opći prihodi i primici – ukupno 21.239,92 Eur, index ostvarenja 100,00 %.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lastRenderedPageBreak/>
        <w:t xml:space="preserve">Izvor financiranja: 6.2.1. - Donacije – proračunski korisnici – ukupno 1.383,03 Eur, index ostvarenja 0,00 %.        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Program 1213 Program ustanova u socijalnoj skrbi iznad standarda</w:t>
      </w:r>
    </w:p>
    <w:p w:rsidR="007A1EDB" w:rsidRPr="00A71C80" w:rsidRDefault="007A1EDB" w:rsidP="007A1EDB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 xml:space="preserve">Aktivnost A121301 Prigodne potpore ustanovama socijalne skrbi 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1.1.1 - Opći prihodi i primici – ukupno 0,00 Eur, index ostvarenja 0,00 % (plan 2023. iznosi 1.327,00 Eur).</w:t>
      </w:r>
    </w:p>
    <w:p w:rsidR="007A1EDB" w:rsidRPr="00A71C80" w:rsidRDefault="007A1EDB" w:rsidP="007A1EDB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Aktivnost A121303 - Pružanje usluga smještaja, usluge izvaninstitucionalne skrbi i najma prostora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PRIHODI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3.2.1. - Vlastiti prihodi – 3.742,82 Eur, index ostvarenja iznosi 49,99 %.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Izvor financiranja: </w:t>
      </w:r>
      <w:r w:rsidRPr="00A71C80">
        <w:rPr>
          <w:rFonts w:asciiTheme="minorHAnsi" w:hAnsiTheme="minorHAnsi" w:cstheme="minorHAnsi"/>
          <w:sz w:val="24"/>
          <w:szCs w:val="24"/>
        </w:rPr>
        <w:t>4.3.1. - Prihodi za posebne namjene – ukupno 226.399,00 Eur, index ostvarenja iznosi 44,01 %.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6.2.1 - Donacije – 1.432,43, index ostvarenja iznosi 0,00 % (plan 2023. iznosi 0,00 Eur).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RASHODI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3.2.1 - Vlastiti prihodi – 3.742,82, index ostvarenja 49,99 %.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4.3.1. - Prihodi za posebne namjene – ukupno 206.674,69 Eur, index ostvarenja iznosi 40,18 %.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5.8.1. – Ostale pomoći – 3.194,45 Eur, index ostvarenja iznosi 100,00 %.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VIŠAK</w:t>
      </w:r>
    </w:p>
    <w:p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4.3.2. Prihodi za posebne namjene – prenesena sredstva - 521,78 Eur.</w:t>
      </w:r>
    </w:p>
    <w:p w:rsidR="007A1EDB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6.2.2 – Donacije – prenesena sredstva - 986,77 Eur.</w:t>
      </w:r>
    </w:p>
    <w:p w:rsidR="002A6870" w:rsidRDefault="002A6870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sectPr w:rsidR="002A6870" w:rsidSect="00EF43A6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984" w:rsidRDefault="000C3984" w:rsidP="00373D6C">
      <w:pPr>
        <w:spacing w:after="0" w:line="240" w:lineRule="auto"/>
      </w:pPr>
      <w:r>
        <w:separator/>
      </w:r>
    </w:p>
  </w:endnote>
  <w:endnote w:type="continuationSeparator" w:id="0">
    <w:p w:rsidR="000C3984" w:rsidRDefault="000C3984" w:rsidP="0037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19109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3924" w:rsidRDefault="009939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54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993924" w:rsidRDefault="00993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984" w:rsidRDefault="000C3984" w:rsidP="00373D6C">
      <w:pPr>
        <w:spacing w:after="0" w:line="240" w:lineRule="auto"/>
      </w:pPr>
      <w:r>
        <w:separator/>
      </w:r>
    </w:p>
  </w:footnote>
  <w:footnote w:type="continuationSeparator" w:id="0">
    <w:p w:rsidR="000C3984" w:rsidRDefault="000C3984" w:rsidP="0037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6FD"/>
    <w:multiLevelType w:val="hybridMultilevel"/>
    <w:tmpl w:val="6070027C"/>
    <w:lvl w:ilvl="0" w:tplc="6AE662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77303"/>
    <w:multiLevelType w:val="multilevel"/>
    <w:tmpl w:val="398C3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D53BE"/>
    <w:multiLevelType w:val="hybridMultilevel"/>
    <w:tmpl w:val="E28A6A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07D2B"/>
    <w:multiLevelType w:val="hybridMultilevel"/>
    <w:tmpl w:val="BAC6B2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47BB"/>
    <w:multiLevelType w:val="hybridMultilevel"/>
    <w:tmpl w:val="43F0A836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50FF2"/>
    <w:multiLevelType w:val="hybridMultilevel"/>
    <w:tmpl w:val="24287186"/>
    <w:lvl w:ilvl="0" w:tplc="7FFC4A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647EF9"/>
    <w:multiLevelType w:val="hybridMultilevel"/>
    <w:tmpl w:val="D7E629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1043E6"/>
    <w:multiLevelType w:val="hybridMultilevel"/>
    <w:tmpl w:val="B0509EB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6670C"/>
    <w:multiLevelType w:val="hybridMultilevel"/>
    <w:tmpl w:val="0180F0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C13563"/>
    <w:multiLevelType w:val="hybridMultilevel"/>
    <w:tmpl w:val="A9BAC436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E5CEC"/>
    <w:multiLevelType w:val="multilevel"/>
    <w:tmpl w:val="06FA1930"/>
    <w:lvl w:ilvl="0">
      <w:start w:val="1"/>
      <w:numFmt w:val="lowerLetter"/>
      <w:lvlText w:val="(%1)"/>
      <w:lvlJc w:val="left"/>
      <w:pPr>
        <w:ind w:left="1095" w:hanging="73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20762"/>
    <w:multiLevelType w:val="hybridMultilevel"/>
    <w:tmpl w:val="CED42D4C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021F9"/>
    <w:multiLevelType w:val="hybridMultilevel"/>
    <w:tmpl w:val="C87487EE"/>
    <w:lvl w:ilvl="0" w:tplc="1EAAB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256114B"/>
    <w:multiLevelType w:val="hybridMultilevel"/>
    <w:tmpl w:val="8DC0838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685E38"/>
    <w:multiLevelType w:val="hybridMultilevel"/>
    <w:tmpl w:val="EBC469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83EA3"/>
    <w:multiLevelType w:val="hybridMultilevel"/>
    <w:tmpl w:val="41D014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ED4643"/>
    <w:multiLevelType w:val="hybridMultilevel"/>
    <w:tmpl w:val="6A0260B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387A45"/>
    <w:multiLevelType w:val="hybridMultilevel"/>
    <w:tmpl w:val="EC2C1568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346B3F"/>
    <w:multiLevelType w:val="hybridMultilevel"/>
    <w:tmpl w:val="3BD23BF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6C1426"/>
    <w:multiLevelType w:val="multilevel"/>
    <w:tmpl w:val="4DA8761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D4D29"/>
    <w:multiLevelType w:val="hybridMultilevel"/>
    <w:tmpl w:val="E3142B66"/>
    <w:lvl w:ilvl="0" w:tplc="30FA5A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10474"/>
    <w:multiLevelType w:val="hybridMultilevel"/>
    <w:tmpl w:val="10B2B7EA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D2D9F"/>
    <w:multiLevelType w:val="hybridMultilevel"/>
    <w:tmpl w:val="C80ABD1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BA2C77"/>
    <w:multiLevelType w:val="hybridMultilevel"/>
    <w:tmpl w:val="6824AACE"/>
    <w:lvl w:ilvl="0" w:tplc="3C9C9E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0"/>
  </w:num>
  <w:num w:numId="11">
    <w:abstractNumId w:val="20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6"/>
  </w:num>
  <w:num w:numId="21">
    <w:abstractNumId w:val="9"/>
  </w:num>
  <w:num w:numId="22">
    <w:abstractNumId w:val="13"/>
  </w:num>
  <w:num w:numId="23">
    <w:abstractNumId w:val="14"/>
  </w:num>
  <w:num w:numId="24">
    <w:abstractNumId w:val="15"/>
  </w:num>
  <w:num w:numId="25">
    <w:abstractNumId w:val="1"/>
  </w:num>
  <w:num w:numId="26">
    <w:abstractNumId w:val="7"/>
  </w:num>
  <w:num w:numId="27">
    <w:abstractNumId w:val="3"/>
  </w:num>
  <w:num w:numId="28">
    <w:abstractNumId w:val="23"/>
  </w:num>
  <w:num w:numId="29">
    <w:abstractNumId w:val="22"/>
  </w:num>
  <w:num w:numId="30">
    <w:abstractNumId w:val="12"/>
  </w:num>
  <w:num w:numId="31">
    <w:abstractNumId w:val="1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varPagination" w:val="True"/>
    <w:docVar w:name="varZoom" w:val="100"/>
  </w:docVars>
  <w:rsids>
    <w:rsidRoot w:val="00B03D0E"/>
    <w:rsid w:val="00001AE6"/>
    <w:rsid w:val="00015E51"/>
    <w:rsid w:val="00017FB6"/>
    <w:rsid w:val="00021302"/>
    <w:rsid w:val="000248AD"/>
    <w:rsid w:val="000263AB"/>
    <w:rsid w:val="00041BE9"/>
    <w:rsid w:val="000455AC"/>
    <w:rsid w:val="00064543"/>
    <w:rsid w:val="000661E3"/>
    <w:rsid w:val="000744FB"/>
    <w:rsid w:val="00081AEA"/>
    <w:rsid w:val="00084A5A"/>
    <w:rsid w:val="00085818"/>
    <w:rsid w:val="000A119F"/>
    <w:rsid w:val="000A6C19"/>
    <w:rsid w:val="000B67C6"/>
    <w:rsid w:val="000C259C"/>
    <w:rsid w:val="000C3984"/>
    <w:rsid w:val="000C66A3"/>
    <w:rsid w:val="000E6CBE"/>
    <w:rsid w:val="000E798D"/>
    <w:rsid w:val="000F519C"/>
    <w:rsid w:val="00111B39"/>
    <w:rsid w:val="00112449"/>
    <w:rsid w:val="00120724"/>
    <w:rsid w:val="00133C6A"/>
    <w:rsid w:val="0014070E"/>
    <w:rsid w:val="0014439E"/>
    <w:rsid w:val="0014556D"/>
    <w:rsid w:val="00152250"/>
    <w:rsid w:val="00155283"/>
    <w:rsid w:val="00155F80"/>
    <w:rsid w:val="00156DAE"/>
    <w:rsid w:val="00180705"/>
    <w:rsid w:val="0018620C"/>
    <w:rsid w:val="0019575F"/>
    <w:rsid w:val="00197E0C"/>
    <w:rsid w:val="001A2E69"/>
    <w:rsid w:val="001B57BB"/>
    <w:rsid w:val="001B6E50"/>
    <w:rsid w:val="001C0547"/>
    <w:rsid w:val="001C1044"/>
    <w:rsid w:val="001D2442"/>
    <w:rsid w:val="001E5CCE"/>
    <w:rsid w:val="001E7B52"/>
    <w:rsid w:val="002009FB"/>
    <w:rsid w:val="0020667A"/>
    <w:rsid w:val="0021150E"/>
    <w:rsid w:val="0023249E"/>
    <w:rsid w:val="00236256"/>
    <w:rsid w:val="0024592E"/>
    <w:rsid w:val="0024754D"/>
    <w:rsid w:val="0025450B"/>
    <w:rsid w:val="002551A6"/>
    <w:rsid w:val="00274EC6"/>
    <w:rsid w:val="00281636"/>
    <w:rsid w:val="0028487F"/>
    <w:rsid w:val="00290187"/>
    <w:rsid w:val="00297126"/>
    <w:rsid w:val="002A6870"/>
    <w:rsid w:val="002C22FB"/>
    <w:rsid w:val="002C7331"/>
    <w:rsid w:val="002C7C5A"/>
    <w:rsid w:val="002E3EA6"/>
    <w:rsid w:val="002E47EE"/>
    <w:rsid w:val="002E4DB1"/>
    <w:rsid w:val="002E6AF5"/>
    <w:rsid w:val="002F6F9C"/>
    <w:rsid w:val="0030538B"/>
    <w:rsid w:val="003239BA"/>
    <w:rsid w:val="003271B5"/>
    <w:rsid w:val="00344267"/>
    <w:rsid w:val="003470F0"/>
    <w:rsid w:val="0035742A"/>
    <w:rsid w:val="003637AA"/>
    <w:rsid w:val="00364E67"/>
    <w:rsid w:val="00372DEE"/>
    <w:rsid w:val="00373D6C"/>
    <w:rsid w:val="00390F7F"/>
    <w:rsid w:val="00396E29"/>
    <w:rsid w:val="003A1210"/>
    <w:rsid w:val="003B0852"/>
    <w:rsid w:val="003C7717"/>
    <w:rsid w:val="003C7795"/>
    <w:rsid w:val="003D081C"/>
    <w:rsid w:val="00400FC4"/>
    <w:rsid w:val="0041023E"/>
    <w:rsid w:val="00410406"/>
    <w:rsid w:val="0041200E"/>
    <w:rsid w:val="00414C9E"/>
    <w:rsid w:val="00415831"/>
    <w:rsid w:val="00461B83"/>
    <w:rsid w:val="00463FAC"/>
    <w:rsid w:val="00475F1C"/>
    <w:rsid w:val="00483A5B"/>
    <w:rsid w:val="004844D4"/>
    <w:rsid w:val="004871E6"/>
    <w:rsid w:val="004940CA"/>
    <w:rsid w:val="004B4EE6"/>
    <w:rsid w:val="004B50CB"/>
    <w:rsid w:val="004C1950"/>
    <w:rsid w:val="004C1DC8"/>
    <w:rsid w:val="004C23D9"/>
    <w:rsid w:val="004D0D72"/>
    <w:rsid w:val="004D3644"/>
    <w:rsid w:val="004F0C59"/>
    <w:rsid w:val="004F1361"/>
    <w:rsid w:val="00502141"/>
    <w:rsid w:val="00506DD7"/>
    <w:rsid w:val="005209C8"/>
    <w:rsid w:val="00532577"/>
    <w:rsid w:val="00565730"/>
    <w:rsid w:val="005746B9"/>
    <w:rsid w:val="00576A7C"/>
    <w:rsid w:val="0059126A"/>
    <w:rsid w:val="00593ECE"/>
    <w:rsid w:val="0059470A"/>
    <w:rsid w:val="0059649F"/>
    <w:rsid w:val="005B5656"/>
    <w:rsid w:val="005C5713"/>
    <w:rsid w:val="005C712C"/>
    <w:rsid w:val="005E0E93"/>
    <w:rsid w:val="005E45C7"/>
    <w:rsid w:val="005F1077"/>
    <w:rsid w:val="005F1538"/>
    <w:rsid w:val="005F21ED"/>
    <w:rsid w:val="005F468D"/>
    <w:rsid w:val="00601FD2"/>
    <w:rsid w:val="00602D58"/>
    <w:rsid w:val="00611811"/>
    <w:rsid w:val="00636829"/>
    <w:rsid w:val="00651DC8"/>
    <w:rsid w:val="00664F7C"/>
    <w:rsid w:val="0067230C"/>
    <w:rsid w:val="00676B35"/>
    <w:rsid w:val="00686FBA"/>
    <w:rsid w:val="006B44BB"/>
    <w:rsid w:val="006B7624"/>
    <w:rsid w:val="006E01D3"/>
    <w:rsid w:val="006E0EAF"/>
    <w:rsid w:val="00701644"/>
    <w:rsid w:val="00705A6D"/>
    <w:rsid w:val="00706CAF"/>
    <w:rsid w:val="00715102"/>
    <w:rsid w:val="00722651"/>
    <w:rsid w:val="00727A55"/>
    <w:rsid w:val="00746995"/>
    <w:rsid w:val="00751E11"/>
    <w:rsid w:val="00760C66"/>
    <w:rsid w:val="007643C1"/>
    <w:rsid w:val="00766C6B"/>
    <w:rsid w:val="00772AB7"/>
    <w:rsid w:val="007819AF"/>
    <w:rsid w:val="007870A5"/>
    <w:rsid w:val="00791AE9"/>
    <w:rsid w:val="0079262B"/>
    <w:rsid w:val="007A1EDB"/>
    <w:rsid w:val="007B143D"/>
    <w:rsid w:val="007B189B"/>
    <w:rsid w:val="007B28FE"/>
    <w:rsid w:val="007B2ABB"/>
    <w:rsid w:val="007E211E"/>
    <w:rsid w:val="007F3AC2"/>
    <w:rsid w:val="007F5D50"/>
    <w:rsid w:val="007F6789"/>
    <w:rsid w:val="007F7D6C"/>
    <w:rsid w:val="00802FF9"/>
    <w:rsid w:val="00806405"/>
    <w:rsid w:val="008068A5"/>
    <w:rsid w:val="008076DC"/>
    <w:rsid w:val="00815CC8"/>
    <w:rsid w:val="00820B60"/>
    <w:rsid w:val="00840300"/>
    <w:rsid w:val="00852E43"/>
    <w:rsid w:val="00856CEF"/>
    <w:rsid w:val="0086128A"/>
    <w:rsid w:val="00861D9A"/>
    <w:rsid w:val="008648BF"/>
    <w:rsid w:val="00871D76"/>
    <w:rsid w:val="00885F3C"/>
    <w:rsid w:val="008925E3"/>
    <w:rsid w:val="008A214E"/>
    <w:rsid w:val="008C3727"/>
    <w:rsid w:val="008D2D33"/>
    <w:rsid w:val="008D42DC"/>
    <w:rsid w:val="008F49DF"/>
    <w:rsid w:val="008F728C"/>
    <w:rsid w:val="008F7538"/>
    <w:rsid w:val="009029C3"/>
    <w:rsid w:val="00907643"/>
    <w:rsid w:val="0091339A"/>
    <w:rsid w:val="00913A13"/>
    <w:rsid w:val="009165A0"/>
    <w:rsid w:val="009213B4"/>
    <w:rsid w:val="00927175"/>
    <w:rsid w:val="009351D0"/>
    <w:rsid w:val="00945749"/>
    <w:rsid w:val="00946616"/>
    <w:rsid w:val="00951D0F"/>
    <w:rsid w:val="009605AF"/>
    <w:rsid w:val="00961128"/>
    <w:rsid w:val="00984399"/>
    <w:rsid w:val="00992143"/>
    <w:rsid w:val="00993924"/>
    <w:rsid w:val="0099712F"/>
    <w:rsid w:val="009B102E"/>
    <w:rsid w:val="009D4F5C"/>
    <w:rsid w:val="009E0AA8"/>
    <w:rsid w:val="009E1E07"/>
    <w:rsid w:val="009E32F4"/>
    <w:rsid w:val="009E400E"/>
    <w:rsid w:val="009E420F"/>
    <w:rsid w:val="009F0615"/>
    <w:rsid w:val="009F3D8C"/>
    <w:rsid w:val="009F5956"/>
    <w:rsid w:val="009F5BEA"/>
    <w:rsid w:val="00A024AB"/>
    <w:rsid w:val="00A05A1E"/>
    <w:rsid w:val="00A12519"/>
    <w:rsid w:val="00A143DE"/>
    <w:rsid w:val="00A145BB"/>
    <w:rsid w:val="00A27FC8"/>
    <w:rsid w:val="00A33BEE"/>
    <w:rsid w:val="00A45E24"/>
    <w:rsid w:val="00A53B35"/>
    <w:rsid w:val="00A74286"/>
    <w:rsid w:val="00A749E0"/>
    <w:rsid w:val="00A80C5C"/>
    <w:rsid w:val="00A84BE3"/>
    <w:rsid w:val="00A860CF"/>
    <w:rsid w:val="00A87EF1"/>
    <w:rsid w:val="00A9286D"/>
    <w:rsid w:val="00A94F21"/>
    <w:rsid w:val="00A97BF8"/>
    <w:rsid w:val="00AA6DEC"/>
    <w:rsid w:val="00AB7D09"/>
    <w:rsid w:val="00AD7D1D"/>
    <w:rsid w:val="00AF1F11"/>
    <w:rsid w:val="00AF1FAD"/>
    <w:rsid w:val="00B03D0E"/>
    <w:rsid w:val="00B272C1"/>
    <w:rsid w:val="00B30106"/>
    <w:rsid w:val="00B44494"/>
    <w:rsid w:val="00B53740"/>
    <w:rsid w:val="00B55DBF"/>
    <w:rsid w:val="00B57A6D"/>
    <w:rsid w:val="00B60C78"/>
    <w:rsid w:val="00B63D1C"/>
    <w:rsid w:val="00B74223"/>
    <w:rsid w:val="00B74634"/>
    <w:rsid w:val="00B82AB5"/>
    <w:rsid w:val="00BA0896"/>
    <w:rsid w:val="00BB02F2"/>
    <w:rsid w:val="00BB4AE0"/>
    <w:rsid w:val="00BC1C3E"/>
    <w:rsid w:val="00BC6191"/>
    <w:rsid w:val="00BE1223"/>
    <w:rsid w:val="00BE14E2"/>
    <w:rsid w:val="00BE31F8"/>
    <w:rsid w:val="00BF1C12"/>
    <w:rsid w:val="00BF627F"/>
    <w:rsid w:val="00C00637"/>
    <w:rsid w:val="00C06A4A"/>
    <w:rsid w:val="00C155BA"/>
    <w:rsid w:val="00C378C7"/>
    <w:rsid w:val="00C40111"/>
    <w:rsid w:val="00C45902"/>
    <w:rsid w:val="00C53DCC"/>
    <w:rsid w:val="00C5592A"/>
    <w:rsid w:val="00C5740D"/>
    <w:rsid w:val="00C64133"/>
    <w:rsid w:val="00C74F54"/>
    <w:rsid w:val="00C91B6C"/>
    <w:rsid w:val="00C96093"/>
    <w:rsid w:val="00C96FD0"/>
    <w:rsid w:val="00CC1C29"/>
    <w:rsid w:val="00CC3E8E"/>
    <w:rsid w:val="00CC4FAE"/>
    <w:rsid w:val="00CC5EEB"/>
    <w:rsid w:val="00CC768F"/>
    <w:rsid w:val="00CD2FB2"/>
    <w:rsid w:val="00CD72E1"/>
    <w:rsid w:val="00CF1D1E"/>
    <w:rsid w:val="00CF6B76"/>
    <w:rsid w:val="00D0478A"/>
    <w:rsid w:val="00D07344"/>
    <w:rsid w:val="00D10964"/>
    <w:rsid w:val="00D11045"/>
    <w:rsid w:val="00D23B04"/>
    <w:rsid w:val="00D50AD8"/>
    <w:rsid w:val="00D51411"/>
    <w:rsid w:val="00D55063"/>
    <w:rsid w:val="00D6183B"/>
    <w:rsid w:val="00D76EB6"/>
    <w:rsid w:val="00D770E6"/>
    <w:rsid w:val="00D84D18"/>
    <w:rsid w:val="00D90B84"/>
    <w:rsid w:val="00DA0E20"/>
    <w:rsid w:val="00DD6060"/>
    <w:rsid w:val="00DE259D"/>
    <w:rsid w:val="00DF5388"/>
    <w:rsid w:val="00DF7AED"/>
    <w:rsid w:val="00E02A64"/>
    <w:rsid w:val="00E36A39"/>
    <w:rsid w:val="00E40CB1"/>
    <w:rsid w:val="00E43444"/>
    <w:rsid w:val="00E5250D"/>
    <w:rsid w:val="00E54D0C"/>
    <w:rsid w:val="00E63B58"/>
    <w:rsid w:val="00E7063E"/>
    <w:rsid w:val="00E7572C"/>
    <w:rsid w:val="00E84F72"/>
    <w:rsid w:val="00E93805"/>
    <w:rsid w:val="00EA146B"/>
    <w:rsid w:val="00EA6CC8"/>
    <w:rsid w:val="00EB78ED"/>
    <w:rsid w:val="00EE2CA8"/>
    <w:rsid w:val="00EE39E2"/>
    <w:rsid w:val="00EE42F8"/>
    <w:rsid w:val="00EF43A6"/>
    <w:rsid w:val="00EF65E3"/>
    <w:rsid w:val="00F01CB0"/>
    <w:rsid w:val="00F05A65"/>
    <w:rsid w:val="00F10917"/>
    <w:rsid w:val="00F1347E"/>
    <w:rsid w:val="00F3168C"/>
    <w:rsid w:val="00F31E0C"/>
    <w:rsid w:val="00F328F6"/>
    <w:rsid w:val="00F57F67"/>
    <w:rsid w:val="00F62A14"/>
    <w:rsid w:val="00F6648E"/>
    <w:rsid w:val="00F90587"/>
    <w:rsid w:val="00F940F5"/>
    <w:rsid w:val="00F94714"/>
    <w:rsid w:val="00FA2BFE"/>
    <w:rsid w:val="00FB0602"/>
    <w:rsid w:val="00FD396A"/>
    <w:rsid w:val="00FD5978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9BB8"/>
  <w15:chartTrackingRefBased/>
  <w15:docId w15:val="{BF5D0AFB-BF65-40B6-AC0F-EE5CEC52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ABB"/>
  </w:style>
  <w:style w:type="paragraph" w:styleId="Heading1">
    <w:name w:val="heading 1"/>
    <w:basedOn w:val="Normal"/>
    <w:link w:val="Heading1Char"/>
    <w:uiPriority w:val="9"/>
    <w:qFormat/>
    <w:rsid w:val="00B03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3D0E"/>
    <w:pPr>
      <w:keepNext/>
      <w:keepLines/>
      <w:spacing w:before="240" w:after="40" w:line="240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D0E"/>
    <w:pPr>
      <w:keepNext/>
      <w:keepLines/>
      <w:spacing w:before="220" w:after="40" w:line="240" w:lineRule="auto"/>
      <w:jc w:val="center"/>
      <w:outlineLvl w:val="4"/>
    </w:pPr>
    <w:rPr>
      <w:rFonts w:ascii="Times New Roman" w:eastAsia="Calibri" w:hAnsi="Times New Roman" w:cs="Times New Roman"/>
      <w:b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3D0E"/>
    <w:pPr>
      <w:keepNext/>
      <w:keepLines/>
      <w:spacing w:before="200" w:after="40" w:line="240" w:lineRule="auto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D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03D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03D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3D0E"/>
    <w:rPr>
      <w:rFonts w:ascii="Times New Roman" w:eastAsia="Calibri" w:hAnsi="Times New Roman" w:cs="Times New Roman"/>
      <w:b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D0E"/>
    <w:rPr>
      <w:rFonts w:ascii="Times New Roman" w:eastAsia="Calibri" w:hAnsi="Times New Roman" w:cs="Times New Roman"/>
      <w:b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3D0E"/>
    <w:rPr>
      <w:rFonts w:ascii="Times New Roman" w:eastAsia="Calibri" w:hAnsi="Times New Roman" w:cs="Times New Roman"/>
      <w:b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03D0E"/>
  </w:style>
  <w:style w:type="paragraph" w:styleId="NoSpacing">
    <w:name w:val="No Spacing"/>
    <w:link w:val="NoSpacingChar"/>
    <w:uiPriority w:val="1"/>
    <w:qFormat/>
    <w:rsid w:val="00B03D0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03D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0E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0E"/>
    <w:rPr>
      <w:rFonts w:ascii="Tahoma" w:eastAsia="Calibri" w:hAnsi="Tahoma" w:cs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03D0E"/>
    <w:rPr>
      <w:rFonts w:ascii="Calibri" w:eastAsia="Times New Roman" w:hAnsi="Calibri" w:cs="Times New Roman"/>
    </w:rPr>
  </w:style>
  <w:style w:type="numbering" w:customStyle="1" w:styleId="Bezpopisa1">
    <w:name w:val="Bez popisa1"/>
    <w:next w:val="NoList"/>
    <w:uiPriority w:val="99"/>
    <w:semiHidden/>
    <w:unhideWhenUsed/>
    <w:rsid w:val="00B03D0E"/>
  </w:style>
  <w:style w:type="character" w:customStyle="1" w:styleId="apple-converted-space">
    <w:name w:val="apple-converted-space"/>
    <w:rsid w:val="00B03D0E"/>
  </w:style>
  <w:style w:type="character" w:styleId="Hyperlink">
    <w:name w:val="Hyperlink"/>
    <w:uiPriority w:val="99"/>
    <w:semiHidden/>
    <w:unhideWhenUsed/>
    <w:rsid w:val="00B03D0E"/>
    <w:rPr>
      <w:color w:val="0000FF"/>
      <w:u w:val="single"/>
    </w:rPr>
  </w:style>
  <w:style w:type="character" w:styleId="Strong">
    <w:name w:val="Strong"/>
    <w:uiPriority w:val="22"/>
    <w:qFormat/>
    <w:rsid w:val="00B03D0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03D0E"/>
    <w:rPr>
      <w:color w:val="800080"/>
      <w:u w:val="single"/>
    </w:rPr>
  </w:style>
  <w:style w:type="character" w:customStyle="1" w:styleId="BodyTextChar">
    <w:name w:val="Body Text Char"/>
    <w:aliases w:val="uvlaka 2 Char,uvlaka 3 Char"/>
    <w:link w:val="BodyText"/>
    <w:uiPriority w:val="99"/>
    <w:locked/>
    <w:rsid w:val="00B03D0E"/>
    <w:rPr>
      <w:rFonts w:ascii="Arial" w:eastAsia="Times New Roman" w:hAnsi="Arial" w:cs="Arial"/>
      <w:szCs w:val="24"/>
    </w:rPr>
  </w:style>
  <w:style w:type="paragraph" w:styleId="BodyText">
    <w:name w:val="Body Text"/>
    <w:aliases w:val="uvlaka 2,uvlaka 3"/>
    <w:basedOn w:val="Normal"/>
    <w:link w:val="BodyTextChar"/>
    <w:uiPriority w:val="99"/>
    <w:unhideWhenUsed/>
    <w:rsid w:val="00B03D0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BodyTextChar1">
    <w:name w:val="Body Text Char1"/>
    <w:aliases w:val="uvlaka 2 Char1,uvlaka 3 Char1"/>
    <w:basedOn w:val="DefaultParagraphFont"/>
    <w:uiPriority w:val="99"/>
    <w:semiHidden/>
    <w:rsid w:val="00B03D0E"/>
  </w:style>
  <w:style w:type="paragraph" w:customStyle="1" w:styleId="Default">
    <w:name w:val="Default"/>
    <w:rsid w:val="00B03D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B03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B03D0E"/>
    <w:rPr>
      <w:i/>
      <w:iCs/>
    </w:rPr>
  </w:style>
  <w:style w:type="character" w:customStyle="1" w:styleId="fontstyle01">
    <w:name w:val="fontstyle01"/>
    <w:rsid w:val="00B03D0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ijelotekstaChar1">
    <w:name w:val="Tijelo teksta Char1"/>
    <w:basedOn w:val="DefaultParagraphFont"/>
    <w:uiPriority w:val="99"/>
    <w:semiHidden/>
    <w:rsid w:val="00B03D0E"/>
  </w:style>
  <w:style w:type="paragraph" w:customStyle="1" w:styleId="paragraph">
    <w:name w:val="paragraph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B03D0E"/>
  </w:style>
  <w:style w:type="character" w:customStyle="1" w:styleId="eop">
    <w:name w:val="eop"/>
    <w:basedOn w:val="DefaultParagraphFont"/>
    <w:rsid w:val="00B03D0E"/>
  </w:style>
  <w:style w:type="paragraph" w:customStyle="1" w:styleId="msonormal0">
    <w:name w:val="msonormal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tle">
    <w:name w:val="Title"/>
    <w:basedOn w:val="Normal"/>
    <w:next w:val="Normal"/>
    <w:link w:val="TitleChar"/>
    <w:uiPriority w:val="10"/>
    <w:qFormat/>
    <w:rsid w:val="00B03D0E"/>
    <w:pPr>
      <w:keepNext/>
      <w:keepLines/>
      <w:spacing w:before="480" w:after="120" w:line="240" w:lineRule="auto"/>
      <w:jc w:val="center"/>
    </w:pPr>
    <w:rPr>
      <w:rFonts w:ascii="Times New Roman" w:eastAsia="Calibri" w:hAnsi="Times New Roman" w:cs="Times New Roman"/>
      <w:b/>
      <w:sz w:val="72"/>
      <w:szCs w:val="7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03D0E"/>
    <w:rPr>
      <w:rFonts w:ascii="Times New Roman" w:eastAsia="Calibri" w:hAnsi="Times New Roman" w:cs="Times New Roman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0E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03D0E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table" w:customStyle="1" w:styleId="TableNormal1">
    <w:name w:val="Table Normal1"/>
    <w:rsid w:val="00B03D0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8D2D33"/>
    <w:pPr>
      <w:spacing w:after="0" w:line="240" w:lineRule="auto"/>
    </w:pPr>
    <w:rPr>
      <w:rFonts w:ascii="Calibri" w:hAnsi="Calibri" w:cs="Calibri"/>
      <w:lang w:eastAsia="hr-H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39E"/>
    <w:pPr>
      <w:pBdr>
        <w:bottom w:val="single" w:sz="4" w:space="4" w:color="1CADE4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39E"/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BF21C-0EA5-4C15-9F12-8CC8C75D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30</Pages>
  <Words>12780</Words>
  <Characters>72848</Characters>
  <Application>Microsoft Office Word</Application>
  <DocSecurity>0</DocSecurity>
  <Lines>607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HELENA</cp:lastModifiedBy>
  <cp:revision>9</cp:revision>
  <cp:lastPrinted>2023-09-06T12:30:00Z</cp:lastPrinted>
  <dcterms:created xsi:type="dcterms:W3CDTF">2023-09-06T13:07:00Z</dcterms:created>
  <dcterms:modified xsi:type="dcterms:W3CDTF">2023-09-08T12:50:00Z</dcterms:modified>
</cp:coreProperties>
</file>